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№4116/28.09.2022 по ч.гр.д. №3537/2022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4116</w:t>
        <w:tab/>
        <w:br/>
        <w:tab/>
        <w:t xml:space="preserve"/>
        <w:tab/>
        <w:br/>
        <w:tab/>
        <w:t xml:space="preserve">гр. София, 28.09.2022 г.</w:t>
        <w:tab/>
        <w:br/>
        <w:tab/>
        <w:t xml:space="preserve"/>
        <w:tab/>
        <w:br/>
        <w:tab/>
        <w:t xml:space="preserve">ВЪРХОВЕН КАСАЦИОНЕН СЪД, 3-ТО ГРАЖДАНСКО ОТДЕЛЕНИЕ 2-РИ СЪСТАВ, в закрито заседание на двадесет и осми септември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Председател: Марио Първанов</w:t>
        <w:tab/>
        <w:br/>
        <w:tab/>
        <w:t xml:space="preserve"/>
        <w:tab/>
        <w:br/>
        <w:tab/>
        <w:t xml:space="preserve">Членове: Маргарита Георгиева Николай Иванов</w:t>
        <w:tab/>
        <w:br/>
        <w:tab/>
        <w:t xml:space="preserve"/>
        <w:tab/>
        <w:br/>
        <w:tab/>
        <w:t xml:space="preserve">като разгледа докладваното от Николай Иванов Частно касационно гражданско дело № 20228003103537 по описа за 2022 година</w:t>
        <w:tab/>
        <w:br/>
        <w:tab/>
        <w:t xml:space="preserve"/>
        <w:tab/>
        <w:br/>
        <w:tab/>
        <w:t xml:space="preserve">Производството е по реда на чл. 282 ал. 2 ГПК.</w:t>
        <w:tab/>
        <w:br/>
        <w:tab/>
        <w:t xml:space="preserve"/>
        <w:tab/>
        <w:br/>
        <w:tab/>
        <w:t xml:space="preserve">С решение № 262565 от 29.07.2022 г. по гр. дело № 1/2020 г. Софийски градски съд е потвърдил решение № 243197 от 14.10.2019 г. на СРС, 52 с-в, по гр. д.№ 10292/2017 г., поправено на основание чл. 247 ГПК с решение № 20233069 от 22.10.2020 г. СРС, в частта му, с която „СофармаАД гр. София е осъдено да заплати на С. А. Б. на основание чл. 71, ал. 1, т. 3 от Закона за защита от дискриминация /ЗЗДискр./ сумата от 20355, 65 лв.-обезщетение за претърпени вследствие на дискриминационно отношение при определяне на трудово възнаграждение на ищеца за работа в СофармаАД гр. София на длъжността „стоковед за периода от 25.02.2014 г. до 25.02.2017 г. имуществени вреди, формирани като разлика от получено за същия период трудово възнаграждение в размер на 1200 лв. и това на останалите служители в дружеството, заемащи същата длъжност в размер на 1800 лв., както и сумата от 4328, 18 лв.-обезщетение за претърпени вследствие на дискриминационно отношение имуществени вреди, формирани като разлика от получено допълнително възнаграждение за придобит стаж и професионален опит, определен като процент от посочения по-висок размер на трудовото възнаграждение и дължимото за периода от 25.02.2014 г. до 25.02.2017 г.</w:t>
        <w:tab/>
        <w:br/>
        <w:tab/>
        <w:t xml:space="preserve"/>
        <w:tab/>
        <w:br/>
        <w:tab/>
        <w:t xml:space="preserve">Постъпила е молба от ответника по делото „СофармаАД гр. София за спиране на изпълнението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Трето г. о. намира, че искането е процесуално допустимо. Срещу въззивното решение, в срока по чл. 283 ГПК, е подадена касационна жалба вх. № 302829 от 15.09.2022 г. по описа на Софийски градски съд, от молителя, което е предпоставка за спиране изпълнението на решението.</w:t>
        <w:tab/>
        <w:br/>
        <w:tab/>
        <w:t xml:space="preserve"/>
        <w:tab/>
        <w:br/>
        <w:tab/>
        <w:t xml:space="preserve">Съгласно чл. 282 ал. 2 от ГПК спирането на изпълнението е обусловено от задължението на молителя да представи надлежно обезпечение, което в случая е изпълнено. С преводно нареждане от 31.08.2022 г. молителят е внесъл надлежно обезпечение в размер на 24683, 83 лв., като от служебно извършена справка и издадено удостоверение от 28.09.2022 г. е установено, че сумата е постъпила в специалната сметка за обезпечения на Върховния касационен съд и към дата 28.09.2022 г. е по сметката на ВКС.</w:t>
        <w:tab/>
        <w:br/>
        <w:tab/>
        <w:t xml:space="preserve"/>
        <w:tab/>
        <w:br/>
        <w:tab/>
        <w:t xml:space="preserve">По изложените съображения молбата следва да бъде уважена като бъде постановено спиране изпълнението на решението за сумата 24683, 83 лв.</w:t>
        <w:tab/>
        <w:br/>
        <w:tab/>
        <w:t xml:space="preserve"/>
        <w:tab/>
        <w:br/>
        <w:tab/>
        <w:t xml:space="preserve">Предвид на горното, ВЪРХОВНИЯТ КАСАЦИОНЕН СЪД,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262565 от 29.07.2022 г. по гр. дело № 1/2020 г. на Софийски градски съд, с което е потвърдено решение № 243197 от 14.10.2019 г. на СРС, 52 с-в, по гр. д.№ 10292/2017 г., поправено на основание чл. 247 ГПК с решение № 20233069 от 22.10.2020 г. СРС, в частта му, с която „СофармаАД гр. София е осъдено да заплати на С. А. Б. на основание чл. 71, ал. 1, т. 3 от Закона за защита от дискриминация /ЗЗДискр./ сумата от 20355, 65 лв.-обезщетение за претърпени вследствие на дискриминационно отношение при определяне на трудово възнаграждение на ищеца за работа в СофармаАД гр. София на длъжността „стоковед за периода от 25.02.2014 г. до 25.02.2017 г. имуществени вреди, формирани като разлика от получено за същия период трудово възнаграждение в размер на 1200 лв. и това на останалите служители в дружеството, заемащи същата длъжност в размер на 1800 лв., както и сумата от 4328, 18 лв.-обезщетение за претърпени вследствие на дискриминационно отношение имуществени вреди, формирани като разлика от получено допълнително възнаграждение за придобит стаж и професионален опит, определен като процент от посочения по-висок размер на трудовото възнаграждение и дължимото за периода от 25.02.2014 г. до 25.02.2017 г.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