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№5018/26.09.2022 по търг. д. №2686/2021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50187 гр. София, 26.09.2022г.</w:t>
        <w:tab/>
        <w:br/>
        <w:tab/>
        <w:t xml:space="preserve"/>
        <w:tab/>
        <w:br/>
        <w:tab/>
        <w:t xml:space="preserve"> В И М Е Т О Н А Н А Р О Д А. К. С на Р. Б, Търговска колегия, Първо отделение, в закрито заседание на двадесет и шести септември през две хиляди двадесет и втора година, в състав</w:t>
        <w:tab/>
        <w:br/>
        <w:tab/>
        <w:t xml:space="preserve"/>
        <w:tab/>
        <w:br/>
        <w:tab/>
        <w:t xml:space="preserve"> ПРЕДСЕДАТЕЛ: ТОТКА КАЛЧЕВА </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д.№2686 по описа за 2021г. и за да се произнесе, взе предвид следното:</w:t>
        <w:tab/>
        <w:br/>
        <w:tab/>
        <w:t xml:space="preserve"/>
        <w:tab/>
        <w:br/>
        <w:tab/>
        <w:t xml:space="preserve"> Производството е образувано по касационна жалба на „Корпоративна търговска банка” АД /н./, гр. София, срещу решение №10244/16.03.2021г. по т. д.№35/2020г. на Софийски апелативен съд, ТО, 15 състав, с което е обезсилено решение №1229 от 04.07.2019г. по т. д. №6789/2013г. на Софийски градски съд, ТО, 7-ми състав, за обявяване на неплатежоспособността на „Главно управление строителство и възстановяване“ ЕАД /ГУСВ/ /н./ с начална дата - 31.12.2012г. и за откриване на производство по несъстоятелност на дружеството. Със същото решение на САС е прекратено като недопустимо производството по делото.</w:t>
        <w:tab/>
        <w:br/>
        <w:tab/>
        <w:t xml:space="preserve"/>
        <w:tab/>
        <w:br/>
        <w:tab/>
        <w:t xml:space="preserve"> Касационният жалбоподател „Корпоративна търговска банка” АД /н./, чрез лицата, упражняващи правомощията на синдик на банката, е подал молба вх.№6871/16.08.2022г., с която е заявил, че оттегля касационната жалба и моли да бъде прекратено производството по делото.</w:t>
        <w:tab/>
        <w:br/>
        <w:tab/>
        <w:t xml:space="preserve"/>
        <w:tab/>
        <w:br/>
        <w:tab/>
        <w:t xml:space="preserve"> Върховният касационен съд, състав на Търговска колегия, Първо отделение, приема следното:</w:t>
        <w:tab/>
        <w:br/>
        <w:tab/>
        <w:t xml:space="preserve"/>
        <w:tab/>
        <w:br/>
        <w:tab/>
        <w:t xml:space="preserve"> Решението за откриване на производство по несъстоятелност, постановено по реда на чл. 630, ал. 1 или 2 или по чл. 632 от ТЗ, има действие по отношение на всички, включително и по отношение на лицата, които не са били страни в производството по чл. 629 от ТЗ. То поражда правни последици не само по отношение на длъжника и на лицето, подало молбата по чл. 625 от ТЗ, но и по отношение на кредиторите, съдружниците/ акционерите на длъжника и всички трети лица. За разлика от производството по общия исков ред, с решението по което се уреждат със сила на пресъдено нещо отношенията само между ищеца и ответника, вследствие уважаването на молбата по чл. 625 от ТЗ се открива производство по несъстоятелност, което цели да обезпечи справедливо удовлетворяване на всички кредитори, при съблюдаване както на техните интереси, така и тези на длъжника. Поради тази причина в ТЗ са установени специални правила както за обжалването на решението за откриване на производството по несъстоятелност, така и за ограничаване на възможността за десезиране на съда от кредитора, подал молбата за откриване на производството. В чл. 613 а, ал. 2 от ТЗ е предвидено, че решенията по чл. 630 и чл. 632 от ТЗ могат да се обжалват и от трети лица, които имат вземане, произтичащо от влязло в сила съдебно решение или от влязъл в сила акт, установяващ публичноправно задължение, както и от трети лица, които имат вземане, обезпечено със залог или ипотека, вписани в публичен регистър преди датата на молбата за откриване на производство по несъстоятелност. Разпоредбата на чл. 621а, ал. 3, т. 2 от ТЗ предвижда, че в производството по несъстоятелност не се прилагат правилата на ГПК относно оттегляне на молбата на кредитор за откриване на производство по несъстоятелност или отказ от нея, след като е постановено решение по чл. 630, ал. 1 и 2 или по чл. 632 от ТЗ. Целта на тази разпоредба е да предотврати прекратяването на универсалното принудително изпълнение вследствие постигане на извънсъдебно споразумение между длъжника и подалия молбата кредитор, в който случай биха били засегнати правата на всички останали кредитори, предявили своите вземания и имащи интерес от продължаването на производството до удовлетворяването на тези вземания или до утвърждаване на план за оздравяване на длъжника. Допускането на десезиране на съда по несъстоятелността по волята на един от кредиторите в производството по несъстоятелност, би довело и до заобикаляне на установения в чл. 740 от ТЗ ред за прекратяване на производството по волята на кредиторите – чрез постигане на извънсъдебно споразумение /договор за уреждане на плащанията/ между длъжника и всички кредитори с приети вземания, който се проверява от съда за съответствие с изискванията на закона. Макар по отношение на подадени от кредиторите жалби срещу решението на въззивния съд, с което се отменя решение за откриване на производството по несъстоятелност, да не е предвидена изрична разпоредба, установената в чл. 621а, ал. 3, т. 2 от ТЗ забрана за десезиране на съда следва да намери приложение и в тази хипотеза, доколкото последиците от оттеглянето на тази жалба са напълно идентични с последиците на оттеглянето на молбата по чл. 625 от ТЗ. За разлика от решението за откриване на производството по несъстоятелност, въззивното решение за неговата отмяна, респ. обезсилване, не поражда незабавно действие. До влизане в сила на въззивното решение откритото производство по несъстоятелност продължава да се развива и оттеглянето на касационната жалба срещу въззивното решение е равнозначно на оттегляне на молбата за откриване на производството, тъй като би довело до прекратяване на производството по волята на един, а не на всички кредитори с приети вземания. </w:t>
        <w:tab/>
        <w:br/>
        <w:tab/>
        <w:t xml:space="preserve"/>
        <w:tab/>
        <w:br/>
        <w:tab/>
        <w:t xml:space="preserve"> С оглед изложеното молбата на кредитора „Корпоративна търговска банка” АД /н./, гр. София, за прекратяване на производството по касационната жалба срещу решение №10244/16.03.2021г. по т. д.№35/2020г. на Софийски апелативен съд, ТО, 15 състав, следва да бъде оставена без уважение.</w:t>
        <w:tab/>
        <w:br/>
        <w:tab/>
        <w:t xml:space="preserve"/>
        <w:tab/>
        <w:br/>
        <w:tab/>
        <w:t xml:space="preserve"> Воден от горното, съставът на ВКС, Търговска колегия, Първо отделение</w:t>
        <w:tab/>
        <w:br/>
        <w:tab/>
        <w:t xml:space="preserve"/>
        <w:tab/>
        <w:br/>
        <w:tab/>
        <w:t xml:space="preserve"> ОПРЕДЕЛИ</w:t>
        <w:tab/>
        <w:br/>
        <w:tab/>
        <w:t xml:space="preserve"/>
        <w:tab/>
        <w:br/>
        <w:tab/>
        <w:t xml:space="preserve"> ОСТАВЯ БЕЗ УВАЖЕНИЕ молбата на кредитора „Корпоративна търговска банка” АД /н./, гр. София, за прекратяване на производството по т. д.№2686/2021г. поради оттегляне на касационната му жалба срещу решение №10244/16.03.2021г. по т. д.№35/2020г. на Софийски апелативен съд, ТО, 15 състав.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