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№307/23.09.2022 по гр. д. №1542/2019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ДОПЪЛНИТЕЛНО РЕШЕНИЕ</w:t>
        <w:tab/>
        <w:br/>
        <w:tab/>
        <w:t xml:space="preserve"/>
        <w:tab/>
        <w:br/>
        <w:tab/>
        <w:t xml:space="preserve"> № 307</w:t>
        <w:tab/>
        <w:br/>
        <w:tab/>
        <w:t xml:space="preserve"/>
        <w:tab/>
        <w:br/>
        <w:tab/>
        <w:t xml:space="preserve"> София, 23.09.2022г.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деветнадесети септември през две хиляди двадесет и втора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съдията Папазова гр. д. № 1542 по описа за 2019г. и за да се произнесе взе пред вид следното :</w:t>
        <w:tab/>
        <w:br/>
        <w:tab/>
        <w:t xml:space="preserve"/>
        <w:tab/>
        <w:br/>
        <w:tab/>
        <w:t xml:space="preserve"> Производството е с правно основание чл. 250 от ГПК.</w:t>
        <w:tab/>
        <w:br/>
        <w:tab/>
        <w:t xml:space="preserve"/>
        <w:tab/>
        <w:br/>
        <w:tab/>
        <w:t xml:space="preserve">Постъпила е молба с вх.№ 5700 от 1.07.2022г., от П. И. П. от [населено място], чрез процесуалния представител адвокат П., с искане за допълване на постановеното решение № 89 от 23.06.2022г., с присъждане на претендираната законна лихва върху главницата, считано от датата на исковата молба, 23.02.2016г. Счита, че не е налице произнасяне по цялото направено искане. </w:t>
        <w:tab/>
        <w:br/>
        <w:tab/>
        <w:t xml:space="preserve"/>
        <w:tab/>
        <w:br/>
        <w:tab/>
        <w:t xml:space="preserve">Препис от молбата е изпратена на ответната страна, Военно формирование 32890 Б., която е уведомена на 11.07.2022г. и в предоставеният седемдневен срок не е представила становище.</w:t>
        <w:tab/>
        <w:br/>
        <w:tab/>
        <w:t xml:space="preserve"/>
        <w:tab/>
        <w:br/>
        <w:tab/>
        <w:t xml:space="preserve">Настоящият състав на Върховен касационен съд, с оглед постъпилата молба, като взе пред вид доказателствата по делото и съобразно закона, намира същата за основателна поради следното :</w:t>
        <w:tab/>
        <w:br/>
        <w:tab/>
        <w:t xml:space="preserve"/>
        <w:tab/>
        <w:br/>
        <w:tab/>
        <w:t xml:space="preserve">С решение № 89 от 23.06.2022г. ВКС е отменил постановеният въззивен акт и вместо това е постановил друг, с който след като е отхвърлил главния иск, е уважил предявеният евентуален като е осъдил Военно формирование 32890, [населено място], местност А., структура на Министерството на отбраната на Република България, [населено място], п. к.1092, [улица] да заплати на П. И. П., ЕГН [ЕГН], със съдебен адрес: [населено място], [улица], ет. 3, адв.П. сумата от 14 379.81лв. /четиринадесет хиляди триста седемдесет и девет лева и осемдесет и една стотинки/, обезщетение за неизползвана почивка от военнослужещият, положил труд повече от нормативно определения при даване на 24-часови дежурства, некомпенсиран с почивка за периода от 1.04.2001г. до 31.12.2015г., както и сумата от 211.45лв./двеста и единадесет лева и четиридесет и пет стотинки/, обезщетение за забава, както и сумата от 3 083лв. /три хиляди осемдесет и три лева/, направени по делото разноски за адвокатско възнаграждение, съобразно уважената част от иска, отхвърляйки претенциите в останалата им част, съответно до 21 894.90лв. и 335.17лв. като неоснователни и недоказани.</w:t>
        <w:tab/>
        <w:br/>
        <w:tab/>
        <w:t xml:space="preserve"/>
        <w:tab/>
        <w:br/>
        <w:tab/>
        <w:t xml:space="preserve">Видно от исковата молба, заявената от П. И. П. претенция е била за присъждане на претендираната сума от 14 379.81лв. „ведно със законната лихва от датата на исковата молба, 23.02.2016г.“ По така направеното искане не е налице произнасяне.</w:t>
        <w:tab/>
        <w:br/>
        <w:tab/>
        <w:t xml:space="preserve"/>
        <w:tab/>
        <w:br/>
        <w:tab/>
        <w:t xml:space="preserve">Съгласно чл. 250 ГПК съдът може да допълни своя акт, когато не се е произнесъл по цялото заявено искане, ако е налице искане на страната и е спазен установеният едномесечен срок, който в случая тече от 23.06.2022г. Посочените предпоставки са налице /подадена е молба на 1.07.22г., която е в срок/, което налага уважаване на искането. Съдът намира, че може да се произнесе в закрито заседание, без призоваване на страните, защото не съществува необходимост от изясняване на неразрешената част от спора. Съгласно чл. 86 ЗЗД законната лихва се дължи като обезщетение за неизпълнение на парично задължение, а в случая дължимостта от ответната страна на паричното задължение вече е установена с влязъл в сила акт.</w:t>
        <w:tab/>
        <w:br/>
        <w:tab/>
        <w:t xml:space="preserve"/>
        <w:tab/>
        <w:br/>
        <w:tab/>
        <w:t xml:space="preserve">Мотивиран от изложеното, Върховен касационен съд, състав на Трето отделение </w:t>
        <w:tab/>
        <w:br/>
        <w:tab/>
        <w:t xml:space="preserve"/>
        <w:tab/>
        <w:br/>
        <w:tab/>
        <w:t xml:space="preserve">Р Е Ш И :</w:t>
        <w:tab/>
        <w:br/>
        <w:tab/>
        <w:t xml:space="preserve"/>
        <w:tab/>
        <w:br/>
        <w:tab/>
        <w:t xml:space="preserve">ДОПЪЛВА постановено решение № 89 от 23.06.2022г. по гр. д.№ 1542/2019г. на Върховен касационен съд като ОСЪЖДА Военно формирование 32890, [населено място], местност А., структура на Министерството на отбраната на Република България, [населено място], п. к.1092, [улица] да заплати на П. И. П., ЕГН [ЕГН], със съдебен адрес: [населено място], [улица], ет. 3, адв.П. вече присъдената сума от 14 379.81лв. /четиринадесет хиляди триста седемдесет и девет лева и осемдесет и една стотинки/, обезщетение за неизползвана почивка от военнослужещият, положил труд повече от нормативно определения при даване на 24-часови дежурства, некомпенсиран с почивка за периода от 1.04.2001г. до 31.12.2015г., ведно със законната лихва, считано от 23.02.2016г.</w:t>
        <w:tab/>
        <w:br/>
        <w:tab/>
        <w:t xml:space="preserve"/>
        <w:tab/>
        <w:br/>
        <w:tab/>
        <w:t xml:space="preserve">Настоящето допълнително решение да се счита неразделна част от решение№ 89 от 23.06.2022г. по гр. д.№ 1542/2019г. на Върховен касационен съд.</w:t>
        <w:tab/>
        <w:br/>
        <w:tab/>
        <w:t xml:space="preserve"/>
        <w:tab/>
        <w:br/>
        <w:tab/>
        <w:t xml:space="preserve">РЕШЕНИЕТО не подлежи на обжалване.</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