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№236/20.09.2022 по търг. д. №1900/2022 на ВКС, ТК, II т.о., докладвано от съдия Камелия Ефремова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236</w:t>
        <w:tab/>
        <w:br/>
        <w:tab/>
        <w:t xml:space="preserve"/>
        <w:tab/>
        <w:br/>
        <w:tab/>
        <w:t xml:space="preserve"> София, 20.09.2022 година </w:t>
        <w:tab/>
        <w:br/>
        <w:tab/>
        <w:t xml:space="preserve"/>
        <w:tab/>
        <w:br/>
        <w:tab/>
        <w:t xml:space="preserve"> Върховeн касационен съд на Република България, Търговска колегия, Второ отделение, в съдебно заседание на четиринадесети септември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КАМЕЛИЯ ЕФРЕМОВА</w:t>
        <w:tab/>
        <w:br/>
        <w:tab/>
        <w:t xml:space="preserve"/>
        <w:tab/>
        <w:br/>
        <w:tab/>
        <w:t xml:space="preserve"> ЧЛЕНОВЕ: БОНКА ЙОНКОВА </w:t>
        <w:tab/>
        <w:br/>
        <w:tab/>
        <w:t xml:space="preserve"/>
        <w:tab/>
        <w:br/>
        <w:tab/>
        <w:t xml:space="preserve"> ИВО ДИМИТРОВ </w:t>
        <w:tab/>
        <w:br/>
        <w:tab/>
        <w:t xml:space="preserve"/>
        <w:tab/>
        <w:br/>
        <w:tab/>
        <w:t xml:space="preserve">изслуша докладваното от съдия Камелия Ефремова т. д. № 1900/2022 година</w:t>
        <w:tab/>
        <w:br/>
        <w:tab/>
        <w:t xml:space="preserve"/>
        <w:tab/>
        <w:br/>
        <w:tab/>
        <w:t xml:space="preserve"> Производството е по чл. 288 ГПК.</w:t>
        <w:tab/>
        <w:br/>
        <w:tab/>
        <w:t xml:space="preserve"/>
        <w:tab/>
        <w:br/>
        <w:tab/>
        <w:t xml:space="preserve"> Образувано е по касационна жалба на Ж. В. Г. от [населено място] срещу постановеното от Сливенски окръжен съд решение № 127 от 20.05.2022г. по гр. д. № 119/2022 г. в частта, с която, след отмяна на постановеното от Сливенски районен съд решение № 260008 от 24.01.2022 г. по гр. д. № 6356/2019 г., са отхвърлени предявените от касаторката срещу „Д. център - 1 - Сливен“ ЕООД, [населено място] обективно съединени искове: иск с правно основание чл. 286 ЗЗД за сумата 12 075.04 лв. – възнаграждение по чл. 13 от договор за управление от 21.07.2014 г. за периода от 21.07.2017 г. до 05.12.2017 г.; иск с правно основание чл. 86, ал. 1 ЗЗД за сумата 2 370.60 лв. – мораторна лихва върху първата сума за периода от 06.12.2017 г. до 12.11.2019 г.; иск с правно основание чл. 79, ал. 1 ЗЗД във връзка с чл. 33 от същия договор за управление за горницата над сумата 849.32 лв. до пълния претендиран размер 3 791.09 лв. – обезщетение за неползван платен годишен отпуск за периода от 21.07.2017 г. до 05.12.2017 г., иск с правно основание чл. 86, ал. 1 ЗЗД за горницата над сумата 166.79 лв. до пълния претендиран размер 745.12 лв. – мораторна лихва върху предходната сума за периода от 06.12.2017 г. до 12.11.2019 г., а са уважени предявените от „Д. център - 1 - Сливен“ ЕООД срещу касаторката насрещни искове: иск с правно основание чл. 55, ал. 1, пр. 1 ЗЗД за сумата 12 419 лв. – получена без основание за периода от м. февруари 2017 г. до м. юли 2017 г., ведно със законната лихва върху нея, считано от 10.01.2020 г. до окончателното й изплащане и иск с правно основание чл. 79, ал. 1 ЗЗД във връзка с чл. 31 от договор за управление от 21.07.2017 г. за сумата 2 319 лв. – обезщетение при предсрочно прекратяване на договора за управление поради виновно неизпълнение, ведно със законната лихва върху нея, считано от 10.01.2020 г. до окончателното й изплащане.</w:t>
        <w:tab/>
        <w:br/>
        <w:tab/>
        <w:t xml:space="preserve"/>
        <w:tab/>
        <w:br/>
        <w:tab/>
        <w:t xml:space="preserve">В касационната жалба са развити подробни съображения за неправилност на въззивното решение. Представено е и изложение на основанията по чл. 280, ал. 1 ГПК.</w:t>
        <w:tab/>
        <w:br/>
        <w:tab/>
        <w:t xml:space="preserve"/>
        <w:tab/>
        <w:br/>
        <w:tab/>
        <w:t xml:space="preserve">Ответникът – „Д. център - 1 - Сливен“ ЕООД, [населено място] – моли за недопускане на касационното обжалване, респ. за оставяне на жалбата без уважение като неоснователна по съображения в писмен отговор от 04.08.2022 г.</w:t>
        <w:tab/>
        <w:br/>
        <w:tab/>
        <w:t xml:space="preserve"/>
        <w:tab/>
        <w:br/>
        <w:tab/>
        <w:t xml:space="preserve"> Върховен касационен съд - състав на Търговска колегия, Второ отделение, като прецени данните по делото и становищата на страните, приема следното: </w:t>
        <w:tab/>
        <w:br/>
        <w:tab/>
        <w:t xml:space="preserve"/>
        <w:tab/>
        <w:br/>
        <w:tab/>
        <w:t xml:space="preserve"> Касационната жалба е процесуално недопустима.</w:t>
        <w:tab/>
        <w:br/>
        <w:tab/>
        <w:t xml:space="preserve"/>
        <w:tab/>
        <w:br/>
        <w:tab/>
        <w:t xml:space="preserve">Съобразно императивната разпоредба на чл. 280, ал. 3, т. 1 ГПК, не подлежат на касационно обжалване решенията по въззивни дела с цена на иска до 20 000 лв. – за търговски дела. Предмет на делото са обективно съединени искове, всеки от които е с цена под установения в закона лимит. Търговският характер на делото произтича в случая от това, че претенциите и на двете страни са основани на сключения между тях договор за управление от 21.07.2014 г. Макар формално сделките за възлагане на управлението на търговските дружества да не са сред изброените в чл. 1, ал. 1 ТЗ, доколкото по своята същност тези сделки са свързани с осъществяване на типичната дейност на търговците, следва да се счете, че споровете във връзка с тяхното съществуване (в т. ч. и последиците от неизпълнението) представляват вземания по търговски дела и поради това за касационния контрол на постановените по тях решения важат изискванията на чл. 280, ал. 3, т. 1 ГПК. </w:t>
        <w:tab/>
        <w:br/>
        <w:tab/>
        <w:t xml:space="preserve"/>
        <w:tab/>
        <w:br/>
        <w:tab/>
        <w:t xml:space="preserve"> Така мотивиран, Върховният касационен съд, Търговска колегия, състав на Второ отделение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ОСТАВЯ БЕЗ РАЗГЛЕЖДАНЕ касационната жалба на Ж. В. Г. от [населено място] срещу постановеното от Сливенски окръжен съд решение № 127 от 20.05.2022г. по гр. д. № 119/2022 г.</w:t>
        <w:tab/>
        <w:br/>
        <w:tab/>
        <w:t xml:space="preserve"/>
        <w:tab/>
        <w:br/>
        <w:tab/>
        <w:t xml:space="preserve"> Определението може да се обжалва с частна жалба пред друг състав на Търговска колегия на Върховен касационен съд в едноседмичен срок от връчването му на страните.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