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№476/24.07.2013 по ч.гр.д. №4032/2013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Върховния касационен съд </w:t>
        <w:tab/>
        <w:br/>
        <w:tab/>
        <w:t xml:space="preserve"> </w:t>
        <w:tab/>
        <w:br/>
        <w:tab/>
        <w:t xml:space="preserve"> I</w:t>
        <w:tab/>
        <w:br/>
        <w:tab/>
        <w:t xml:space="preserve"> </w:t>
        <w:tab/>
        <w:br/>
        <w:tab/>
        <w:t xml:space="preserve">ІІ</w:t>
        <w:tab/>
        <w:br/>
        <w:tab/>
        <w:t xml:space="preserve"> </w:t>
        <w:tab/>
        <w:br/>
        <w:tab/>
        <w:t xml:space="preserve"> г. о. Стр.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476</w:t>
        <w:tab/>
        <w:br/>
        <w:tab/>
        <w:t xml:space="preserve"> </w:t>
        <w:tab/>
        <w:br/>
        <w:tab/>
        <w:t xml:space="preserve"> София, 24.07.2013 год.</w:t>
        <w:tab/>
        <w:br/>
        <w:tab/>
        <w:t xml:space="preserve"> </w:t>
        <w:tab/>
        <w:br/>
        <w:tab/>
        <w:t xml:space="preserve"> ВЪРХОВЕН КАСАЦИОНЕН СЪД, ГК, ІІI г. о. в закрито заседание на деветнадесети юли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 като изслуша докладваното от съдията Богданова </w:t>
        <w:tab/>
        <w:br/>
        <w:tab/>
        <w:t xml:space="preserve"> </w:t>
        <w:tab/>
        <w:br/>
        <w:tab/>
        <w:t xml:space="preserve"> ч. гр. д. № 4032</w:t>
        <w:tab/>
        <w:br/>
        <w:tab/>
        <w:t xml:space="preserve"> </w:t>
        <w:tab/>
        <w:br/>
        <w:tab/>
        <w:t xml:space="preserve"> по описа за 2013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А. П. С., подадена чрез процесуалния му представител-адвокат К. Н. срещу определение № 36 от 8.01.2013 г. по ч. гр. д. № 3035/2010 г. на Пернишкия окръжен съд, с което е потвърдено постановление № 1 от 28.11.2012 г., с което съдията по вписванията към Трънския районен съд, в качеството му на изпълняващ нотариални действия на основание чл. 82, ал. 1 ЗННД, е отказал да признае жалбоподателите за собственици на УПИ І-18 в кв. 6 по регулационния план на [населено място], общ. Трън, с площ от 620 кв. м., който представлява държавна собственост.</w:t>
        <w:tab/>
        <w:br/>
        <w:tab/>
        <w:t xml:space="preserve"> </w:t>
        <w:tab/>
        <w:br/>
        <w:tab/>
        <w:t xml:space="preserve"> В изложение за допускане на касационно обжалване се поддържа, че въззивния съд се произнесъл по съществен процесуален въпрос, касаещ правомощията на съдията по вписванията и по-специално може ли да бъде отказано вписване на нотариален акт по обстоятелствена проверка, ако същият отговаря на изискванията на закона, както и по материалноправният въпрос как следва да се изчисли давностния срок с оглед оповестеното спиране на давността за придобиване на държавни имоти в ДВ бр. 46 /2006 г. </w:t>
        <w:tab/>
        <w:br/>
        <w:tab/>
        <w:t xml:space="preserve"> </w:t>
        <w:tab/>
        <w:br/>
        <w:tab/>
        <w:t xml:space="preserve"> Частната жалба е подадена в срока по чл. 275, ал. 1 ГПК и е допустима.</w:t>
        <w:tab/>
        <w:br/>
        <w:tab/>
        <w:t xml:space="preserve"> </w:t>
        <w:tab/>
        <w:br/>
        <w:tab/>
        <w:t xml:space="preserve"> При проверка допустимостта на касационно обжалване, Върховният касационен съд, ІІІ г. о. констатира следното:</w:t>
        <w:tab/>
        <w:br/>
        <w:tab/>
        <w:t xml:space="preserve"> </w:t>
        <w:tab/>
        <w:br/>
        <w:tab/>
        <w:t xml:space="preserve"> С постановление № 1 от 28.11.2012 г., съдията по вписванията при Трънския районен съд, в качеството му на извършващ нотариални действия на основание чл. 82, ал. 1 ЗННД е отказал да признае за собственици по давностно владение А. П. С. и Г. Р. С. на УПИ І-18, кв. 6 по регулационния план на [населено място], общ.Трън. С обжалваното определение Пернишкият окръжен съд е потвърдил постановлението по съображения, че действието на разрешителния режим за придобиване по давностно владение на имот частна държавна собственост е бил в сила в периода 1.06.1996 г. до 31.05.2006 г., при което не са налице изискваните10 години за придобиване на имота по давност. С въвеждането на забраната от 1.06.2006 г. се спира течението на придобивната давност и имотите частна държавна собственост не биха могли да бъдат придобити въз основа на давностно владение първоначално до 31.12.2007 г., а в последствие и до 31.12.2014 г.</w:t>
        <w:tab/>
        <w:br/>
        <w:tab/>
        <w:t xml:space="preserve"> </w:t>
        <w:tab/>
        <w:br/>
        <w:tab/>
        <w:t xml:space="preserve"> По поставения процесуалноправен въпрос за правомощията на съдията по вписванията и по-специално може ли да бъде отказано вписване на нотариален акт по обстоятелствена проверка, ако същият отговаря на изискванията на закона не е налице общото основание по чл. 280, ал. 1 ГПК за допускане на касационно обжалване. Въпросът е относим към правомощията на съдията по вписванията, а в конкретния случай съдията по вписванията е действал в качеството му на извършващ нотариални действия на основание чл. 82, ал. 1 ЗННД. Въпросът не е разрешаван в настоящото производство, поради което и не е обусловил решаващите изводи на съда, за да потвърди постановлението за отказ да бъдат признати за собственици по обстоятелствена проверка на посочения имот жалбоподателите. </w:t>
        <w:tab/>
        <w:br/>
        <w:tab/>
        <w:t xml:space="preserve"> </w:t>
        <w:tab/>
        <w:br/>
        <w:tab/>
        <w:t xml:space="preserve"> По въпроса - как следва да се изчисли давностният срок с оглед оповестеното спиране на давността за придобиване на държавни имоти в ДВ бр. 46 /2006 г. също не е налице основание за допускане на касационно обжалване. С §1 на ЗДЗС, ДВ бр. 46/2006 г., в сила от 1.06.2006 г. се прие, че давността за придобиване на държавни и общински имоти спира да тече до 31.11.2011 г., а с §1 изм. ДВ бр. 105/2006 г. датата до която нормативно е спрян срока на придобивната давност е 31.12.2014 г., т. е. законодателят изключва възможността за придобиване правото на собственост по давност за сроковете които изтичат или биха изтекли след 1.06.2006 г. Приетото от въззивния съд, че не е налице владение от 10 години до влизане в сила на мораториума за придобиване по давност на държавна собственост- §1 ЗДЗС /ДВ., бр. 46/2006 г., в сила от 1.06.2006 г./, тъй като срокът на придобивната давност се брои по дни е в съответствие със закона.</w:t>
        <w:tab/>
        <w:br/>
        <w:tab/>
        <w:t xml:space="preserve"> </w:t>
        <w:tab/>
        <w:br/>
        <w:tab/>
        <w:t xml:space="preserve"> По изложените съображения, частната касационна жалба не попада в приложното поле на чл. 280, ал. 1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 Водим от горното, Върховния касационен съд,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36 от 8.01.2013 г. по ч. гр. д. № 3035/2010 г. на Пернишкия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