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№483/05.06.2017 по гр. д. №5137/2016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483</w:t>
        <w:tab/>
        <w:br/>
        <w:tab/>
        <w:t xml:space="preserve"> </w:t>
        <w:tab/>
        <w:br/>
        <w:tab/>
        <w:t xml:space="preserve"> [населено място] 05.06.2017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двадесет и пети април две хиляди и седемнадесета година в състав:</w:t>
        <w:tab/>
        <w:br/>
        <w:tab/>
        <w:t xml:space="preserve"/>
        <w:tab/>
        <w:br/>
        <w:tab/>
        <w:t xml:space="preserve"> ПРЕДСЕДАТЕЛ: ЖИВА ДЕКОВА 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разгледа докладваното от съдия Д.</w:t>
        <w:tab/>
        <w:br/>
        <w:tab/>
        <w:t xml:space="preserve"> </w:t>
        <w:tab/>
        <w:br/>
        <w:tab/>
        <w:t xml:space="preserve">гр. дело № 5137 по описа за 2016 год.,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Постъпила е касационна жалба от [фирма], чрез процесуален представител юрисконсулт Т., срещу решение от 11.08.2016г., постановено по в. гр. д.№1594/2016г. на Софийски апелативен съд, с което е потвърдено решение от 25.01.2016г. по гр. д.№542/2015г. на Софийски градски съд за отхвърляне на предявения от [фирма] срещу М. М. А. иск с правно основание чл. 496, ал. 3 ГПК, вр. чл. 495 ГПК.</w:t>
        <w:tab/>
        <w:br/>
        <w:tab/>
        <w:t xml:space="preserve"> </w:t>
        <w:tab/>
        <w:br/>
        <w:tab/>
        <w:t xml:space="preserve"> К. счита, че са налице основания по чл. 280, ал. 1, т. 1-3 ГПК за допускане на касационно обжалване. </w:t>
        <w:tab/>
        <w:br/>
        <w:tab/>
        <w:t xml:space="preserve"> </w:t>
        <w:tab/>
        <w:br/>
        <w:tab/>
        <w:t xml:space="preserve"> Ответникът по касационната жалба М. М. А. не взема становище по жалбата. </w:t>
        <w:tab/>
        <w:br/>
        <w:tab/>
        <w:t xml:space="preserve"> </w:t>
        <w:tab/>
        <w:br/>
        <w:tab/>
        <w:t xml:space="preserve"> Касационната жалба е подадена в срока по чл. 283 ГПК, срещу обжалваемо решение, от легитимирана страна, която има интерес от обжалването и е процесуално допустима.</w:t>
        <w:tab/>
        <w:br/>
        <w:tab/>
        <w:t xml:space="preserve"> </w:t>
        <w:tab/>
        <w:br/>
        <w:tab/>
        <w:t xml:space="preserve"> Върховният касационен съд, състав на ІІІ гр. отделение на ГК, след преценка на изложените основания за касационно обжалване по чл. 280, ал. 1 от ГПК намира следното:</w:t>
        <w:tab/>
        <w:br/>
        <w:tab/>
        <w:t xml:space="preserve"> </w:t>
        <w:tab/>
        <w:br/>
        <w:tab/>
        <w:t xml:space="preserve"> С въззивното решение е потвърдено първоинстанционното решение, с което е отхвърлен предявения от [фирма] срещу М. М. А. иск с правно основание чл. 496, ал. 3 ГПК, вр. чл. 495 ГПК за оспорване действителността на продажбата по изп. дело № 827/2014 г. на ЧСИ В., рег. № 861 на КЧСИ с район на действие – СГС, поради неплащане на цената от ответника по иска.</w:t>
        <w:tab/>
        <w:br/>
        <w:tab/>
        <w:t xml:space="preserve"> </w:t>
        <w:tab/>
        <w:br/>
        <w:tab/>
        <w:t xml:space="preserve"> В. съд е приел, че уважаването на предявения иск с правно основание чл. 496, ал. 3, пр. 2 ГПК предполага наличието на влязло в сила постановление за възлагане на недвижим имот в полза на ответника и неплащане на цената. Относно понятието „неплащане на цената“ в хипотезата, в която ЧСИ не е извършил разпределение по чл. 460 ГПК, въпреки наличието на присъединени взискатели по право, въззивният съд се е позовал на разрешението, дадено с решение № 47 от 20.04.2015 г. по гр. д. № 2775/2014г. на ВКС, ІІІг. о. С него е прието: Публичната продан е процес, който започва с описа на недвижимия имот /чл. 483 ГПК/ и завършва с влизане в сила на постановлението за възлагане на имота /чл. 496/. Постановлението за възлагане се изготвя след внасяне в срок на дължимата сума и може да се обжалва по реда на чл. 435, ал. 3 ГПК. Неплащане на цената означава, че обявеното за купувач лице /взискател или трето лице-наддавач/ не е изпълнило задължението си в едноседмичен срок от приключване на проданта да внесе сумата, съразмерна на вземанията на другите взискатели или сумата, която надминава неговото вземане, съответно да внесе в срок предложената цена.За успешното провеждане на иска по чл. 496, ал. 3, пр. 2 ГПК е необходимо постановлението за възлагане да не е било обжалвано, както и в разглежданата хипотеза - да не е внесена цената, определена от съдебния изпълнител по реда на чл. 492, ал. 3, чл. 493, т. 2 и чл. 495 ГПК. Действията на съдебния изпълнител, опорочаващи процедурата за публична продан, подлежат на обжалване по посочения по-горе ред и са извън рамката на разглежданата хипотеза. Грешките при определяне на подлежащата на внасяне цена, които могат да бъдат от най-различно естество - напр. поради неизготвянето на разпределение, както се твърди да е в процесния случай, или правни и фактически грешки при извършване на самото разпределение, довели до липсата на цена за довнасяне или до погрешно определена цена, са част от процеса на публичната продан, който завършва с акта на възлагане. Щом в него не е посочена сума, която купувачът трябва да внесе, или посочената сума е внесена в посочения в постановлението размер, не може да се приеме, че е налице неплащане на цената, съответно публичната продан не може да бъде обявена за недействителна на основание чл. 496, ал. 3, пр. 2 ГПК. </w:t>
        <w:tab/>
        <w:br/>
        <w:tab/>
        <w:t xml:space="preserve"> </w:t>
        <w:tab/>
        <w:br/>
        <w:tab/>
        <w:t xml:space="preserve"> В. съд е изложил и съображения, че при невнасяне на цената поради нарушения на чл. 495 ГПК, купувачът може да отклони уважаването на иска, ако внесе дължимата сума - чл. 496, ал. 3, изр. 2 ГПК, което съдът е приел в случая за установено, по съображения, че разпределението на суми по изпълнителното дело във връзка с процесния недвижим имот - апартамент №3 е извършено с протокол от 25.06.2015г. на ЧСИ; това постановление по разпределението е преминало през съдебен контрол на възможните две съдебни инстанции и съобразно съдебните решения, общата сума, която купувачът следва да заплати за изплащане съразмерните части от вземанията на другите взискатели и на ЧСИ възлиза общо на 15 846, 30лв.; купувачът е заплатил сумата с два броя платежни документа, представи по делото като общият сбор на двете преведени суми е 15 846, 30лв. Прието е, че чл. 495 ГПК не се явява нарушен от купувача-взискател, поради което предявеният иск по чл. 496, ал. 3, пр. 2 ГПК е неоснователен.</w:t>
        <w:tab/>
        <w:br/>
        <w:tab/>
        <w:t xml:space="preserve"> </w:t>
        <w:tab/>
        <w:br/>
        <w:tab/>
        <w:t xml:space="preserve"> В изложението на основанията за допускане на касационно обжалване касаторът сочи основание по чл. 280, ал. 1, т. 1 ГПК, поради това, че с въззивното решение е постановено в противоречие с № 47 от 20.04.2015 г. по гр. д. № 2775/2014г. на ВКС, ІІІг. о. и приетото с него, че от значение за изхода на спора за действителността на възлагателното постановление по чл. 496, ал. 3, пр. 2 ГПК е посочената сума в постановлението за възлагане да е внесена в посочения в постановлението размер. Сочи че противоречието е относно извършено прихващане по чл. 461 ГПК от дължимата срещу стойността на възложената вещ </w:t>
        <w:tab/>
        <w:br/>
        <w:tab/>
        <w:t xml:space="preserve"> </w:t>
        <w:tab/>
        <w:br/>
        <w:tab/>
        <w:t xml:space="preserve">сума, частта от вземането на взискателя А., каквато му се пада по съразмерност, а именно 94 254, 70лв. Позовава се на постановено първоинстанционно решение от 17.06.2016г. по гр. д.№12332/2014г. на СГС, с което е уважен предявения от банката срещу А. иск с правно основание чл. чл. 464 ГПК за оспорване на вземането му.</w:t>
        <w:tab/>
        <w:br/>
        <w:tab/>
        <w:t xml:space="preserve"> </w:t>
        <w:tab/>
        <w:br/>
        <w:tab/>
        <w:t xml:space="preserve"> С въззивната жалба, видно от съдържанието й, жалбоподателят не е релевирал оплакване за неотчитане в решението на първоинстанционния съд, че е извършено прихващане с оспорено вземане. Съответно въззивният съд не е изложил мотиви в тази насока. Процесуалният закон урежда изрично служебните задължения на въззивния съд в хипотезите на нищожност и недопустимост на първоинстанционното решение /чл. 269, изр. 1 ГПК/, но по отношение на преценката за неговата правилност служебният контрол по принцип следва да бъде отречен предвид изричната разпоредба на чл. 269, изр. 2 ГПК, според която извън проверката за валидност и допустимост въззивният съд е ограничен от посоченото в жалбата. При така уреденото в ГПК ограничение на служебните правомощия на въззивния съд, и при липса на изключенията по т. 1 от ТР №1/2013 по т. д.№1/2013г. на ОСГТК на ВКС, въззивният съд не е бил длъжен служебно да се занимае с този въпрос.</w:t>
        <w:tab/>
        <w:br/>
        <w:tab/>
        <w:t xml:space="preserve"> </w:t>
        <w:tab/>
        <w:br/>
        <w:tab/>
        <w:t xml:space="preserve"> К. счита, че е налице основание за допускане на касационно обжалване по чл. 280, ал. 1, т. 2 ГПК по въпроса по приложението на чл. 496, ал. 3 ГПК. Като доказателство за наличие на противоречива съдебна практика представя влязло в сила решение №1076 от 04.07.2011г. по гр. д.№1357/2011г. Това решение обаче е представено като доказателство за наличие на противоречива съдебна практика по разрешения с решение № 47 от 20.04.2015 г. по гр. д. № 2775/2014г. на ВКС, ІІІг. о. правен въпрос по приложението на чл. 496, ал. 3 ГПК. Поради това, че по този въпрос е допуснато касационно обжалване по чл. 280, ал. 1, т. 2 ГПК и вече е постановено решение по чл. 290 ГПК, не е налице соченото от касатора основание по чл. 280, ал. 1, т. 2 ГПК. </w:t>
        <w:tab/>
        <w:br/>
        <w:tab/>
        <w:t xml:space="preserve"> </w:t>
        <w:tab/>
        <w:br/>
        <w:tab/>
        <w:t xml:space="preserve"> К. сочи, че е налице основание за допускане на касационно обжалване на въззивното решение по чл. 280, ал. 1, т. 3 ГПК по въпроса:“налице ли е липса на плащане от страна на взискател, обявен за купувач на публична продан срещу прихващане на вземане, в полза на когото е възложен имот, без съдебният изпълнител да е изготвил „предварително разпределение“ на основание чл. 495 ГПК, по което купувачът да е платил необходимите суми“. К. счита, че поставеният въпрос е от значение за точното прилагане на закона, както и за развитие на правото. К. само е посочил разпоредбата на чл. 280, ал. 1, т. 3 ГПК, но не е посочил и не е аргументирали поставеният въпрос да е от значение за точното прилагане на закона и да е от значение за развитие на правото. Отделно от това, в конкретния случай въззивният съд е изложил и съображения, че при невнасяне на цената поради нарушения на чл. 495 ГПК, купувачът може да отклони уважаването на иска, ако внесе дължимата сума - чл. 496, ал. 3, изр. 2 ГПК, което съдът е приел в случая за установено.</w:t>
        <w:tab/>
        <w:br/>
        <w:tab/>
        <w:t xml:space="preserve"> </w:t>
        <w:tab/>
        <w:br/>
        <w:tab/>
        <w:t xml:space="preserve"> Предвид изложеното не следва да се допусне касационно обжалване на въззивното решение.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IІІ гр. отд.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НЕ ДОПУСКА касационно обжалване на решение от 11.08.2016г., постановено по в. гр. д.№1594/2016г. на Софийски апелативен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