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№175/02.06.2017 по гр. д. №1796/2017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175</w:t>
        <w:tab/>
        <w:br/>
        <w:tab/>
        <w:t xml:space="preserve"> </w:t>
        <w:tab/>
        <w:br/>
        <w:tab/>
        <w:t xml:space="preserve">гр. София 02.06.2017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четвърто гражданско отделение в закрито заседание на 02 юни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СТОИЛ СОТИРОВ ЧЛЕНОВЕ: ВАСИЛКА ИЛИЕВА</w:t>
        <w:tab/>
        <w:br/>
        <w:tab/>
        <w:t xml:space="preserve"> </w:t>
        <w:tab/>
        <w:br/>
        <w:tab/>
        <w:t xml:space="preserve"> ЗОЯ АТАНАСОВА </w:t>
        <w:tab/>
        <w:br/>
        <w:tab/>
        <w:t xml:space="preserve"> </w:t>
        <w:tab/>
        <w:br/>
        <w:tab/>
        <w:t xml:space="preserve">като разгледа докладваното от съдия З. Атанасова</w:t>
        <w:tab/>
        <w:br/>
        <w:tab/>
        <w:t xml:space="preserve"> </w:t>
        <w:tab/>
        <w:br/>
        <w:tab/>
        <w:t xml:space="preserve">ч. гр. дело № 1796 по описа за 2017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282 ГПК.</w:t>
        <w:tab/>
        <w:br/>
        <w:tab/>
        <w:t xml:space="preserve"> </w:t>
        <w:tab/>
        <w:br/>
        <w:tab/>
        <w:t xml:space="preserve">Образувано е по подадена касационна жалба от ответника С. С. Г., чрез адв. Д. П. срещу решение № 171/17.01.2017 г. по в. гр. дело № 4478/2016 г. на Софийски апелативен съд в частта, с която е отменено решение № 5778/11.07.2016 г. по гр. дело № 9439/2015 г. на Софийски градски съд в отхвърлената част на предявените искове от М. М. х-П. и Г. Б. Х-П. против жалбоподателя за сумата 115000 лв., претендирана на основание чл. 240, ал. 1 ЗЗД, за заплащане на обезщетение за забавено изпълнение за сумата 34 669.37 лв. за периода от 05.02.2012 г. до 05.02.2015 г. на основание чл. 86 ЗЗД и в частта, с която е отхвърлен иска за заплащане на сумата 115 000 лв., претендирана като получена на отпаднало основание на основание чл. 55, ал. 1, пр. 3 ЗЗД, както и в частта, с която ищците са осъдени да заплатят на ответника-жалбоподател сумата 334.79 лв. разноски и вместо това е осъден С. С. Г. да заплати на М. М. Х-П. и Г. Б. Х-П. сумата 115 000 лв. главница, представляваща заемна сума, получена по договор за заем от 25.05.2009 г., както и сумата от 34 669.37 лв. обезщетение за забавено изпълнение на парично задължение за периода от 05.02.2012 г. до 05.02.2015 г. на основание чл. 86 ЗЗД, както и сумата 5950.58 лв. разноски, направени пред двете съдебни инстанции. </w:t>
        <w:tab/>
        <w:br/>
        <w:tab/>
        <w:t xml:space="preserve"> </w:t>
        <w:tab/>
        <w:br/>
        <w:tab/>
        <w:t xml:space="preserve">В касационната жалба е заявено искане за спиране изпълнението на решение № 171/17.01.2017 г. по в. гр. дело № 4478/2016 г. на Софийски апелативен съд.</w:t>
        <w:tab/>
        <w:br/>
        <w:tab/>
        <w:t xml:space="preserve"> </w:t>
        <w:tab/>
        <w:br/>
        <w:tab/>
        <w:t xml:space="preserve">С решение № 171/17.01.2017 г. по в. гр. дело № 4478/2016 г. на Софийски апелативен съд е отменено решение № 5778/11.07.2016 г. по гр. дело № 9439/2015 г. на Софийски градски съд в отхвърлената част на предявените искове от М. М. Х-П. и Г. Б. Х-П. против жалбоподателя за сумата 115000 лв., претендирана на основание чл. 240, ал. 1 ЗЗД, за заплащане на обезщетение за забавено изпълнение за сумата 34 669.37 лв. за периода от 05.02.2012 г. до 05.02.2015 г. на основание чл. 86 ЗЗД и в частта, с която е отхвърлен иска за заплащане на сумата 115 000 лв., претендирана като получена на отпаднало основание на основание чл. 55, ал. 1, пр. 3 ЗЗД, както и в частта, с която ищците са осъдени да заплатят на ответника-жалбоподател сумата 334.79 лв. разноски и вместо това е осъден С. С. Г. да заплати на М. М. Х-П. и Г. Б. Х-П. сумата 115 000 лв. главница, представляваща заемна сума, получена по договор за заем от 25.05.2009 г., както и сумата от 34 669.37 лв. обезщетение за забавено изпълнение на парично задължение за периода от 05.02.2012 г. до 05.02.2015 г. на основание чл. 86 ЗЗД, както и сумата 5950.58 лв. разноски, направени пред двете съдебни инстанции. </w:t>
        <w:tab/>
        <w:br/>
        <w:tab/>
        <w:t xml:space="preserve"> </w:t>
        <w:tab/>
        <w:br/>
        <w:tab/>
        <w:t xml:space="preserve">Съгласно разпоредбите на чл. 282, ал. 2 ГПК спиране на изпълнението на въззивни решения се допуска от ВКС след внасяне на парична сума като обезпечение, която по решения за парични вземания е в размер на присъдената сума – т. 1.</w:t>
        <w:tab/>
        <w:br/>
        <w:tab/>
        <w:t xml:space="preserve"> </w:t>
        <w:tab/>
        <w:br/>
        <w:tab/>
        <w:t xml:space="preserve">С разпореждане № 112/03.05.207 г., постановено по настоящото дело е указано на жалбоподателя-молител в едноседмичен срок от получаване на съобщението да внесе обезпечение по чл. 282, ал. 2 ГПК в размер на сумата 149 669.37 лв./сто четиридесет и девет хиляди шестотин шестдесет и девет лева и 37 стотинки/ по сметка на ВКС - обезпечения и да представи платежен документ. Указани са и неблагоприятните последици от неизпълнение на указанието в срок. Съобщение, с препис от разпореждането е редовно връчено на С. С. Г., чрез адв.Д. П. на 12.05.2017 г. В указания от съда срок, който е изтекъл на 19.05.2017 г. – петък присъствен ден от молителя не е внесена сумата 149 669.37 лв. обезпечение.</w:t>
        <w:tab/>
        <w:br/>
        <w:tab/>
        <w:t xml:space="preserve"> </w:t>
        <w:tab/>
        <w:br/>
        <w:tab/>
        <w:t xml:space="preserve">Като взема предвид изложеното съдът намира, че молбата на ответника С. С. Г. за спиране изпълнението на въззивно решение № 171/17.01.2017 г. по в. гр. дело № 4478/2016 г. на Софийски апелативен съд следва да се остави без уважение. От събраните доказателства по делото не се установява един от елементите на фактическия състав на 282, ал. 2 ГПК – подадена е в срок касационна жалба от ответника срещу въззивно решение, подлежащо на касационен контрол, което в осъдителната му част подлежи на принудително изпълнение, но не е внесено обезпечение в размер на 149 669.37 лв. Следователно молбата за спиране изпълнението на въззивното решение на Софийски апелативен съд следва да се остави без уважение.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Четвърто гражданско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уважение молба, подадена от ответника С. С. Г., чрез адв.Д. П., съдебен адрес [населено място], [улица], формулирана в касационна жалба вх. № 3459/27.02.2017 г. срещу решение № 171/17.01.2017 г. по в. гр. дело № 4478/2016 г. на Софийски апелативен съд за спиране на основание чл. 282, ал. 2 ГПК изпълнението на решение № 171/17.01.2017 г. по в. гр. дело № 4478/2016 г. на Софийски апелативен съд.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Препис от определението да се изпрати на С. С. Г..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