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№9/12.01.2021 по гр. д. №934/2020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w:t>
        <w:tab/>
        <w:br/>
        <w:tab/>
        <w:t xml:space="preserve"> </w:t>
        <w:tab/>
        <w:br/>
        <w:tab/>
        <w:t xml:space="preserve">гр. София, 12.01.2021 г.</w:t>
        <w:tab/>
        <w:br/>
        <w:tab/>
        <w:t xml:space="preserve"> </w:t>
        <w:tab/>
        <w:br/>
        <w:tab/>
        <w:t xml:space="preserve">Върховният касационен съд на Р. Б, гражданска колегия, второ отделение в закрито заседание на единадесети януари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изслуша докладваното от съдията БАЛЕВСКА</w:t>
        <w:tab/>
        <w:br/>
        <w:tab/>
        <w:t xml:space="preserve"> </w:t>
        <w:tab/>
        <w:br/>
        <w:tab/>
        <w:t xml:space="preserve"> гр. дело № 934/2020 г.</w:t>
        <w:tab/>
        <w:br/>
        <w:tab/>
        <w:t xml:space="preserve"> </w:t>
        <w:tab/>
        <w:br/>
        <w:tab/>
        <w:t xml:space="preserve"/>
        <w:tab/>
        <w:br/>
        <w:tab/>
        <w:t xml:space="preserve"/>
        <w:tab/>
        <w:br/>
        <w:tab/>
        <w:t xml:space="preserve"/>
        <w:tab/>
        <w:br/>
        <w:tab/>
        <w:t xml:space="preserve">Производство по чл. 248, ал. 1 ГПК.</w:t>
        <w:tab/>
        <w:br/>
        <w:tab/>
        <w:t xml:space="preserve"> </w:t>
        <w:tab/>
        <w:br/>
        <w:tab/>
        <w:t xml:space="preserve">Образувано по молба вх. № на 9183/23.11.2020 г./пощенско клеймо от 20.11.2020 г./ заявена от юрисконсулт С. Р. в качеството на процесуален представител на „Електроразпределение ЮГ“ ЕАД с искане за допълване на постановеното Определение № 439/19.10.2020 г. по гр. д. № 934/2020г. на ВКС – II г. о. по чл. 288 ГПК, като се и се присъдят, като ответник по касация, направените в касационното производство за защита разноски. Искането е направено с отговора на касационната жалба, но липсва произнасяне от съда. Претендират се разноски в размер на 300 лв. /триста лева/. </w:t>
        <w:tab/>
        <w:br/>
        <w:tab/>
        <w:t xml:space="preserve"> </w:t>
        <w:tab/>
        <w:br/>
        <w:tab/>
        <w:t xml:space="preserve">Върховния касационен съд - състав на второ отделение на гражданската колегия като разгледа молбата и съобрази закона, намира:</w:t>
        <w:tab/>
        <w:br/>
        <w:tab/>
        <w:t xml:space="preserve"> </w:t>
        <w:tab/>
        <w:br/>
        <w:tab/>
        <w:t xml:space="preserve">Съгласно разпоредбата на чл. 81 ГПК всяка страна по делото има право на разноски за съответната инстанция, съобразно изхода на спора – т. е. възможността да се реализира правото на разноски за съответната съдебна инстанция винаги е обусловено от постановения правен резултат по делото. </w:t>
        <w:tab/>
        <w:br/>
        <w:tab/>
        <w:t xml:space="preserve"> </w:t>
        <w:tab/>
        <w:br/>
        <w:tab/>
        <w:t xml:space="preserve">Данните по делото сочат, че с Определение № 439 от 19.10.2020 година, по гр. д. № 934/2020 г. на II – г. о., настоящият състав на ВКС не допуска касационно обжалване по касационна жалба вх. № 20641/23.12.2019 г. на В. Т. и В. Т., заявена през процесуалния им представител адв. Д. С. от АК - Б. срещу въззивно Решение № II - 122 от 12.11.2019 година, постановено по в. гр. д. № 755/2019 година на Окръжен съд - Бургас. </w:t>
        <w:tab/>
        <w:br/>
        <w:tab/>
        <w:t xml:space="preserve"> </w:t>
        <w:tab/>
        <w:br/>
        <w:tab/>
        <w:t xml:space="preserve">Съгласно разпоредбата на чл. 248, ал. 1 ГПК в хипотезите на необжалваем съдебен акт, съдът по искане на страната може сам да допълни или измени постановеното от него решение в частта за разноските. Искането следва да се заяви в месечен срок от обявяване на необжалваемия съдебен акт. Законодателят с производството по чл. 248, ал. 1 ГПК установява две хипотези – при заявено искане за допълване на съдебното решение и при искане за изменение на произнесеното решение в частта за разноските. Съобразно разясненията по т. 14 на ТР № 6/2012 г., прието на 6.11.2013 година на ОСГТК на ВКС, се приема, че съдебният акт, който не подлежи на обжалване, не се съобщава на страните, поради което те сами следва да се погрижат, за да узнаят съдържанието му, т. е. с законът е установен преклузивен едномесечен срок, който срок започва да тече именно от датата на обявяване на необжалваемия съдебен акт, чието допълване респ. изменение се иска и е предмет на настоящото произнасяне.</w:t>
        <w:tab/>
        <w:br/>
        <w:tab/>
        <w:t xml:space="preserve"> </w:t>
        <w:tab/>
        <w:br/>
        <w:tab/>
        <w:t xml:space="preserve">В настоящия случай, Определение № 439/19.10.2020 г. по гр. д. № 934/2020 г. е постановено по чл. 288 от ГПК, чието изменение се иска, е постановено на 19.10.2020 г. Едномесечният преклузивен срок по чл. 248, ал. 1 от ГПК е изтекъл на 19.11.2020 г. (четвъртък, присъствен ден), а молбата с вх. № 9183/23.11.2020 г. по чл. 248 ГПК е депозирана по пощата на 20.11.2020 г./по смисъла на чл. 60, ал. 2 ГПК, петък, присъствен ден/ - един ден след изтичането на преклузивния срок по чл. 248, ал. 3 ГПК.</w:t>
        <w:tab/>
        <w:br/>
        <w:tab/>
        <w:t xml:space="preserve"> </w:t>
        <w:tab/>
        <w:br/>
        <w:tab/>
        <w:t xml:space="preserve">По изложените съображения и на основание чл. 248, ал. 1 ГПК, Върховният касационен съд – състав на второ отделение на гражданската колегия</w:t>
        <w:tab/>
        <w:br/>
        <w:tab/>
        <w:t xml:space="preserve"> </w:t>
        <w:tab/>
        <w:br/>
        <w:tab/>
        <w:t xml:space="preserve">ОПРЕДЕЛИ:</w:t>
        <w:tab/>
        <w:br/>
        <w:tab/>
        <w:t xml:space="preserve"> </w:t>
        <w:tab/>
        <w:br/>
        <w:tab/>
        <w:t xml:space="preserve">ОСТАВЯ БЕЗ РАЗГЛЕЖДАНЕ молба вх. № 9183/23.11.2020 г. на „Електроразпределение ЮГ“ ЕАД С. Р. – юрисконсулт за изменение на постановеното по реда на чл. 288 от ГПК, Определение № 439/19.10.2020 г. по гр. д. № 934/2020 г. на ВКС – II г. о. в частта му за разноските по реда и на основание чл. 248, ал. 1 ГПК.</w:t>
        <w:tab/>
        <w:br/>
        <w:tab/>
        <w:t xml:space="preserve"> </w:t>
        <w:tab/>
        <w:br/>
        <w:tab/>
        <w:t xml:space="preserve">ОПРЕДЕЛЕНИЕТО подлежи на обжалване по реда на чл. 274, ал. 2 ГПК в седмичен срок от съобщението до страната - молител пред друг тричленен състав на Върховния касационен съд. </w:t>
        <w:tab/>
        <w:br/>
        <w:tab/>
        <w:t xml:space="preserve"> </w:t>
        <w:tab/>
        <w:br/>
        <w:tab/>
        <w:t xml:space="preserve">На основание чл. 7, ал. 2 ГПК препис от настоящото определение да се връчи на „Електроразпределение ЮГ“ ЕАД, град Пловдив, чрез юрисконсулт С. Р..</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