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№5298/04.05.2020 по адм. д. №1431/2018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Удостоверяването на плащането на наема, чийто размер съответства на дължимата сума за приетия от административния орган период на неизпълнение, е нов юридически факт от значение за делото по смисъла на чл. 142, ал. 2 АПК. По-късното изпълнение на задължението от наемателя е приравнимо по последица на отпадането на предпоставката за прекратяване на правоотношението. Заповедта в частта относно прекратяването на наемното правоотношение по причина на неплащането на консумативи е засегната от процесуални пороци. В административната преписка липсват констатации за конкретния времеви период и размера на неплатените суми към „Софийска вода“ АД, както и документ, удостоверяващ подлежащите на плащане суми или доказателства за изискана справка. Чл. 170, ал. 1 АПК възлага на административния орган тежестта да установи съществуването на фактическите основания за издаването на заповедта, като в случая те са останали недоказани.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 </w:t>
        <w:tab/>
        <w:br/>
        <w:tab/>
        <w:t xml:space="preserve">А.С обжалва Решение № 6124/30.10.2017 г. на Административен съд – София-град по адм. дело № 3292/2017 г. в частта, отхвърляща оспорването й на Заповед № РКП17-РД56-68/01.03.2017 г. на кмета на район „Красна поляна“ – Столична община в частта, с която, на основание чл. 33, ал. 1, т. 1 от Наредба за реда и условията за управление и разпореждане с общински жилища на територията на Столична община, е прекратен сключения със Сандова и членовете на семейството (домакинството) й договор за наем на общинско жилище поради неплащане на наемната цена и консумативи за повече от 6 месеца. </w:t>
        <w:tab/>
        <w:br/>
        <w:tab/>
        <w:t xml:space="preserve">Ответникът - кметът на район „Красна поляна“ – Столична община, е на становище за неоснователност на жалбата. </w:t>
        <w:tab/>
        <w:br/>
        <w:tab/>
        <w:t xml:space="preserve">Прокурорът от Върховната административна прокуратура дава заключение за правилност на решението.Касационната жалба е допустима и основателна. </w:t>
        <w:tab/>
        <w:br/>
        <w:tab/>
        <w:t xml:space="preserve">1. Атакуваното решение в частта, потвърждаваща заповедта относно прекратяването на наемното правоотношение поради неплащане на наемната цена, е отменяемо на основанието по чл. 209, т. 3, предл. 1 АПК по причини, стоящи извън правилността на решаващите изводи на съда към момента на постановяване на съдебния акт. </w:t>
        <w:tab/>
        <w:br/>
        <w:tab/>
        <w:t xml:space="preserve">а. До приключването на устните състезания пред касационната инстанция касаторката е представила ново доказателство (което не е оспорено от ответната страна), свързано с основанието на касационното оспорване – квитанция към приходен касов ордер на стойност 2006, 22 лв. от 18.10.2018 г. за заплащане на наемните вноски за общинското жилище. </w:t>
        <w:tab/>
        <w:br/>
        <w:tab/>
        <w:t xml:space="preserve">б. Според общото правило на чл. 142, ал. 1 АПК материалната законосъобразност на административния акт се преценява към момента на издаването му. Изключение от него е предвидено в ал. 2 на текста и именно то е налице в случая. </w:t>
        <w:tab/>
        <w:br/>
        <w:tab/>
        <w:t xml:space="preserve">Удостоверяването на плащането на наема, чийто размер съответства на дължимата сума за приетия от административния орган период на неизпълнение, е нов юридически факт от значение за делото по смисъла на чл. 142, ал. 2 АПК. Значението на плащането при проверката на законосъобразността на заповедта по чл. 46, ал. 2 ЗОС е с оглед съществуването на основанието по чл. 46, ал. 1, т. 1 ЗОС за прекратяване на наемното правоотношение в частта от разпоредбата, установяваща неплащането на наемната цена за определен срок като пораждащо упражненото от кмета на района правомощие. Макар фактът да е осъществен след издаването на заповедта и постановяването на потвърдителното съдебно решение, зачитането му се обуславя от постигането на единство между разпореденото и действителното към настоящия момент положение. По-късното изпълнение на задължението от наемателя е приравнимо по последица на отпадането на предпоставката за прекратяване на правоотношението, което не изключва възможността подобна правна промяна да бъде наредена при евентуално неправомерно поведение на страната за друг период. </w:t>
        <w:tab/>
        <w:br/>
        <w:tab/>
        <w:t xml:space="preserve">2. Заповедта в частта относно прекратяването на наемното правоотношение по причина на неплащането на консумативи е засегната от процесуалните пороци по чл. 59, ал. 2, т. 4, предл. първо, чл. 35, чл. 36, ал. 1 и 3 АПК. Невъзприемането от първата инстанция на тези нарушения е довело и до противоречие на съдебното решение с материалния закон. </w:t>
        <w:tab/>
        <w:br/>
        <w:tab/>
        <w:t xml:space="preserve">а. Въпреки че заповедта не съдържа констатации за конкретния времеви период и размера на неплатения наем, твърдения в тази насока са обективирани в предхождащите издаването й актове, а елементите на задължението са установими от сключения договор за наем. Не така обаче стои въпросът за неплатените суми към „Софийска вода“ АД. </w:t>
        <w:tab/>
        <w:br/>
        <w:tab/>
        <w:t xml:space="preserve">б. Административната преписка е приложена към изпратеното на административния съд съпроводително писмо и целостта й е определена с посочването на нейния обем, т. е. обосновано е да се приеме представянето й в пълнота. В доклада, към който се препраща в съобразителната част на заповедта, се твърди, че Сандова има задължения за ползвана вода в размер общо на 1370 лв. при липсата на констатации за началния момент на възникване на задълженията, отделните периоди на неплащане и дължимите за тях суми, образуващи глобалната стойност на задължението. Документ, удостоверяващ подлежащите на плащане суми, не е наличен в преписката, нито има доказателства за изискана от третото за наемното правоотношение лице - „Софийска вода“ АД, справка относно непогасени задължения. </w:t>
        <w:tab/>
        <w:br/>
        <w:tab/>
        <w:t xml:space="preserve">в. Чл. 170, ал. 1 АПК възлага на административния орган тежестта да установи съществуването на фактическите основания за издаването на заповедта. В случая те са останали недоказани. В преписката няма доказателствени средства за елементите от фактическия състав на задължението, на чието неизпълнение се основава разпоредената със заповедта правна последица. Порокът е изначален, а процесуалната активност по установяване на релевантните факти не може да бъде заместена от съда. Още повече, че в административния акт и съпътстващите го доклад и констативен акт дори не са въведени конкретни твърдения за фактите, които да бъдат включени в предмета на доказване в съдебната фаза на производството. </w:t>
        <w:tab/>
        <w:br/>
        <w:tab/>
        <w:t xml:space="preserve">г. Допуснатите процесуални нарушения при издаването на заповедта в тази й част, относими към отменителните основания по чл. 146, т. 2 и т. 3 АПК, изключват необходимостта от обсъждането на заявените с касационната жалба доводи за пропуски в процесуалната дейност на първостепенния съд и противоречие на решението с материалния закон, вкл. правилността на заключението относно пропорционалността на приложената с административния акт мярка и дали е нарушено правото на зачитане на жилището по чл. 8 от Конвенцията за защита на правата на човека и основните свободи. Изследването на тези въпроси не би повлияло на разрешението на спора. </w:t>
        <w:tab/>
        <w:br/>
        <w:tab/>
        <w:t xml:space="preserve">3. Изложеното мотивира отмяната на съдебното решение в оспорената му част и решаването на делото по същество с отмяната на потвърдената заповед в съответната й част – чл. 221, ал. 2, изр. 1, предл. 2 и чл. 222, ал. 1 АПК.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ОТМЕНЯ Решение № 6124/30.10.2017 г. на Административен съд – София-град по адм. дело № 3292/2017 г. в частта, с която е отхвърлена жалбата на А.С против Заповед № РКП17-РД56-68/01.03.2017 г. на кмета на район „Красна поляна“ – Столична община в частта, нареждаща прекратяване на сключения със Сандова и членовете на семейството (домакинството) й договор за наем на общинско жилище, И В. Н. П.: </w:t>
        <w:tab/>
        <w:br/>
        <w:tab/>
        <w:t xml:space="preserve">ОТМЕНЯ Заповед № РКП17-РД56-68/01.03.2017 г. на кмета на район „Красна поляна“ – Столична община в частта, с която е прекратен сключения с А.С и членовете на семейството (домакинството) й договор за наем на общинско жилище.Решението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