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№1468/01.12.2010 по адм. д. №4657/2009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М. А. М. от гр. С.,против решение №8/12.01.2009г.,постановено от Административен съд-Плевен, пети състав, по адм. д.№588/2008г. </w:t>
        <w:tab/>
        <w:br/>
        <w:tab/>
        <w:t xml:space="preserve">Касационната жалба е подадена от активнолегитимирана страна, в срока по чл. 211, ал. 1 от АПК и е процесуално допустима. </w:t>
        <w:tab/>
        <w:br/>
        <w:tab/>
        <w:t xml:space="preserve">С обжалваното решение административният съд е отхвърлил жалбата на М. А. М. и М. А. К. от гр. С.,наследници на А. П. Г.,срещу Заповед № РД-12-626/04.03.2008г. на кмета на О. П.,с която е одобрена оценката на предоставена за ползване зем. земя, бивша собственост на А. П. Г., на Г. К. К.. </w:t>
        <w:tab/>
        <w:br/>
        <w:tab/>
        <w:t xml:space="preserve">За да постанови решението си съдът е приел, че оспорената заповед е издадена от компетентния орган по смисъла на пар. 62 от ПЗР на ППЗСПЗЗ,в установената писмена форма, при спазване на административно производствените правила и материалния закон и в съответствие с целта на закона. </w:t>
        <w:tab/>
        <w:br/>
        <w:tab/>
        <w:t xml:space="preserve">Ползувателят Кънчев в срока по пар. 61 е подал молба за придобиване правото на собственост върху ползваната от него земя в м.Плочата, землището на гр. П..Процедурата не е била довършена, като с издаването на процесната заповед кметът на общината е осъществил действия по довършването на фактическия състав по пар. 62 от ПЗР на ППЗСПЗЗ,независимо, че като правно основание е посочен пар. 31 от ПЗР на ПМС № 234/99г. за ИД на ППЗСПЗЗ.Съдът е намерил за неоснователни доводите на оспорващите за заниженост на оценката, тъй като от заклрючението на вещото лице по назначената СТЕ е установено, че при определянето на оценката са съобразени разпоредбите на Наредбата за определяне на цените на зем. земи и необходимите коефициенти са определени съобразно характеристиките на имота.Доводите на оспорващия за дължимост от заинтересованата страна на нарастваща държавна такса съобразно разгърнатата застроена част на сградата са неотносими в производството, тъй като на ползувателя е признато право да придобие собствеността върху ползвания имот на основание пар. 4б от ПЗР на ЗСПЗЗ,а не по реда на пар. 4а. </w:t>
        <w:tab/>
        <w:br/>
        <w:tab/>
        <w:t xml:space="preserve">В касационната жалба се правят доводи за неправилност на оспореното съдебно решение, изразяващи се в следното: </w:t>
        <w:tab/>
        <w:br/>
        <w:tab/>
        <w:t xml:space="preserve">С оспорената заповед на кмета на община П. се определя цена за обезщетение от 400 лв. за 914 кв. м.,която е изкуствено занижена.При изготвянето на оценката и при експертизата на вещото лице не се вземат пред вид отстоянието на имота от автомагистрали и пътища, съгласно чл. 7б, т.6 от НРОЦЗЗ.Освен съществуващия четирилентов път Плевен-Ловеч, в момента са предложени на обществено обсъждане и няколко проекта за околовръстен път на гр. П.,преминаващи в непосредствена близост до техния имот.Не е правилен и отказът да се прибави и коефициент за поливност на имота.Територията в непосредствена близост до имота е урбанизирана-в близост преминава градски транспорт на гр. П.,съществуват хипермаркети, парк, вилна зона, има водоснабдяване и електричество.Имотът може и да е със статут на земеделски, но определено не е извън урбанизираната територия на гр. П.. </w:t>
        <w:tab/>
        <w:br/>
        <w:tab/>
        <w:t xml:space="preserve">Г. К. К. не е представил недвусмислени доказателства, че процесният имот е единствен за него и семейството му-до ден днешен не живее там и в имота не съществува постоянна и стабилна постройка. </w:t>
        <w:tab/>
        <w:br/>
        <w:tab/>
        <w:t xml:space="preserve">Ответната страна:Кметът на гр. П.,редовно призован, не е изпратил представител и не е взел становище по касационната жалба. </w:t>
        <w:tab/>
        <w:br/>
        <w:tab/>
        <w:t xml:space="preserve">Заинтересованата страна М. А. К. не се явява и не взема становище. </w:t>
        <w:tab/>
        <w:br/>
        <w:tab/>
        <w:t xml:space="preserve">Заинтересованата страна Г. К. К. с писмен отговор,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дава следното заключение: </w:t>
        <w:tab/>
        <w:br/>
        <w:tab/>
        <w:t xml:space="preserve">Подадена жалба е неоснователна и следва да бъде оставена без уважение по следните причини:Първоинстанционният съд правилно е преценил, че оспореният административен акт - заповед № РД12-626/2008г. на Кмета на община П., с която е била одобрена оценката на предоставените за ползване Г. К. земеделска земя, е законосъобразен. Посочените касационни основания не са юридически обосновани, посочват се факти, ирелевантни на процеса. Посоченото по т. 3 възражение се отнася до процедурата по правото за придобиване на собственост, а не към настоящото производство. По време на административното производство е било установено, че оценката на имота е била напълно съобразена с Наредбата за реда за определянето на цените на земеделските земи. </w:t>
        <w:tab/>
        <w:br/>
        <w:tab/>
        <w:t xml:space="preserve">Разгледана по същество, касационната жалба е неоснователна, по следните съображения: </w:t>
        <w:tab/>
        <w:br/>
        <w:tab/>
        <w:t xml:space="preserve">При постановяването на решението си съдът е преценил събраните по делото доказателства и направените от него изводи са в съответствие с установената фактическа обстановка и не противоречат на материалния закон. </w:t>
        <w:tab/>
        <w:br/>
        <w:tab/>
        <w:t xml:space="preserve">Изложените в касационната жалба доводи във връзка с твърдението за занижена оценка на земята представляват всъщност оспорване на заключението на вещото лице, които оспорвания в касационното производство е недопустимо да се правят. </w:t>
        <w:tab/>
        <w:br/>
        <w:tab/>
        <w:t xml:space="preserve">По делото са допуснати и приети основна и допълнителна СТЕ,които не са били оспорени от страните и са приети от съда. </w:t>
        <w:tab/>
        <w:br/>
        <w:tab/>
        <w:t xml:space="preserve">Останалите доводи в касационната жалба не са относими към оспорената заповед, одобряваща оценката на имота, а към предшестващата заповед, с която е признато на ползувателя Г. К. К.,правото да придобие собствеността върху предоставения му за ползване зем. имот при условията на пар. 4б от ПЗР на ЗСПЗЗ. </w:t>
        <w:tab/>
        <w:br/>
        <w:tab/>
        <w:t xml:space="preserve">Производството по настоящото дело бе спряно до приключването на производството по адм. д.№10352/2009г. на ВАС на основание чл. 229, ал. 1, т. 4 от ГПК вр. чл. 144 от АПК и възобновено след приключването му. </w:t>
        <w:tab/>
        <w:br/>
        <w:tab/>
        <w:t xml:space="preserve">Видно от приложеното определение № 2305/22.02.2010г. на ВАС,постановено по адм. д.№10352/2009г.,жалбата срещу заповедта, с която е признато правото на ползувателя да придобие имота е била оставена без разглеждане като просрочена, като определението на Плевенския административен съд е оставено в сила от ВАС.Просрочена е била и жалбата срещу заповедта на Областния управител за одобряване на ПНИ. </w:t>
        <w:tab/>
        <w:br/>
        <w:tab/>
        <w:t xml:space="preserve">По изложените съображения подадената касационна жалба е неоснователна, а постановеното от административният съд решение е правилно и законосъобразно и следва да се остави в сила. </w:t>
        <w:tab/>
        <w:br/>
        <w:tab/>
        <w:t xml:space="preserve">Водим от горното и на основание чл. 221, ал. 2 от АПК,ВЪРХОВНИЯТ АДМИНИСТРАТИВЕН СЪД,ІV-то отделение,РЕШИ: </w:t>
        <w:tab/>
        <w:br/>
        <w:tab/>
        <w:t xml:space="preserve">ОСТАВЯ В СИЛА решение № 8/12.01.2009г.,постановено от Административен съд-Плевен, пети състав, по адм. д.№ 588/2008г.Решението не подлежи на обжалване.Вярно с оригинала,ПРЕДСЕДАТЕЛ:/п/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