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№1/04.01.2021 по гр. д. №2390/2020 на ВКС, ГК, II г.о., докладвано от съдия Здравка Първанова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</w:t>
        <w:tab/>
        <w:br/>
        <w:tab/>
        <w:t xml:space="preserve"> </w:t>
        <w:tab/>
        <w:br/>
        <w:tab/>
        <w:t xml:space="preserve">гр. София, 04.01.2021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Р. Б, Второ гражданско отделение, в закрито заседание на единадесети ноември,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ПЛАМЕН СТОЕВ</w:t>
        <w:tab/>
        <w:br/>
        <w:tab/>
        <w:t xml:space="preserve"> </w:t>
        <w:tab/>
        <w:br/>
        <w:tab/>
        <w:t xml:space="preserve"> ЧЛЕНОВЕ: ЗДРАВКА ПЪРВАНОВА</w:t>
        <w:tab/>
        <w:br/>
        <w:tab/>
        <w:t xml:space="preserve"> </w:t>
        <w:tab/>
        <w:br/>
        <w:tab/>
        <w:t xml:space="preserve"> РОЗИНЕЛА ЯНЧЕВА</w:t>
        <w:tab/>
        <w:br/>
        <w:tab/>
        <w:t xml:space="preserve"> </w:t>
        <w:tab/>
        <w:br/>
        <w:tab/>
        <w:t xml:space="preserve"> като изслуша докладваното от съдия Първанова гр. дело № 2390/2020г. и за да се произнесе, взе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„Агрофарм“ ООД, гр.Пазарджик, чрез процесуалния му представител адвокат С. Й., срещу въззивно решение № 30/04.02.2020г. по гр. д. № 893/2019 г. по описа на Пазарджишкия окръжен съд. Касаторът поддържа, че решението е неправилно поради допуснати съществени нарушения на съдопроизводствените правила и материалния закон - основания за касационно обжалване по чл. 281, т. 3 ГПК.</w:t>
        <w:tab/>
        <w:br/>
        <w:tab/>
        <w:t xml:space="preserve"> </w:t>
        <w:tab/>
        <w:br/>
        <w:tab/>
        <w:t xml:space="preserve">В приложението по чл. 284, ал. 3, т. 1 ГПК са изложени твърдения за наличие основанията по чл. 280, ал. 1, т. 1 – т. 3 ГПК, както и по чл. 280, ал. 2 ГПК за допускане касационно обжалване на въззивното решение. Поставят се въпроси /доуточнени съгласно т. 1, ТР № 1/19.02.2010 г. по тълк. д. № 1/2009 г., ОСГТК, ВКС/, а именно: 1.Следва ли въззивният съд да обезсили като недопустимо първоинстанционното решение, поради неправилно конституиране на страните в делбения процес, когато разпореждането със спорното право е извършено между съделителите /съсобствениците/ на делбения имот в първата фаза на делбата и приобретател е съделител, а не трето на делото лице. Приложим ли е в този случай чл. 226 ГПК /сочи се противоречие с ТР№3/19.12.2013г. по тълк. д.№3/2013г., ОСГК, ВКС; 2. Допустимо ли е произнасянето на въззивния съд по непредявени във въззивната жалба искания и по ненаправено от страната възражение по чл. 76 ЗН чрез тълкуване волята на страната и даване указания на първоинстанционния съд. Приложени са решения на ВКС с твърдение, че обжалваното им противоречи.Твърди се и очевидна неправилност на въззивното решение. </w:t>
        <w:tab/>
        <w:br/>
        <w:tab/>
        <w:t xml:space="preserve"> </w:t>
        <w:tab/>
        <w:br/>
        <w:tab/>
        <w:t xml:space="preserve"> Ответниците по касация К. И. Г., Й. И. Г. и П. К. В. не изразяват становище по реда на чл. 287 ГПК.</w:t>
        <w:tab/>
        <w:br/>
        <w:tab/>
        <w:t xml:space="preserve"> </w:t>
        <w:tab/>
        <w:br/>
        <w:tab/>
        <w:t xml:space="preserve"> Касационната жалба е подадена в срока по чл. 283 ГПК и отговаря на изискванията на чл. 284 ГПК.</w:t>
        <w:tab/>
        <w:br/>
        <w:tab/>
        <w:t xml:space="preserve"> </w:t>
        <w:tab/>
        <w:br/>
        <w:tab/>
        <w:t xml:space="preserve"> При проверка допустимостта на касационното производство, ВКС, ІІ г. о. констатира следното: </w:t>
        <w:tab/>
        <w:br/>
        <w:tab/>
        <w:t xml:space="preserve"> </w:t>
        <w:tab/>
        <w:br/>
        <w:tab/>
        <w:t xml:space="preserve"> С обжалваното решение е обезсилено решение №1349/2019г. по гр. д.№ 4907/2018г. на Пазарджишкия районен съд, с което е допусната делба между К. Г., Й. Г., П. В. и Агрофарм ООД на недвижим имот:- ПИ № * в землището на [населено място], с площ от 3 дка, представляващ нива, осма категория, м. М.“ /подробно описан/, при квоти: 5/8 ид. ч. за Агрофарм ООД и по 1/8 ид. ч. за К. Г., Й. Г. и П. В.. Делото е върнато за ново разглеждане от първоинстанционния съд. </w:t>
        <w:tab/>
        <w:br/>
        <w:tab/>
        <w:t xml:space="preserve"> </w:t>
        <w:tab/>
        <w:br/>
        <w:tab/>
        <w:t xml:space="preserve"> Въззивният съд е посочил, че във въззивната жалба оплакванията са за това, че в исковата молба дружеството невярно твърди, че е правило многократни опити да постигне споразумение с наследниците за изкупуване на имота. Това не отговаряло на истината, тъй като никой не е правил опит да се свърже с жалбоподателите.Първоинстанционният съд не е обърнал внимание на факта, че в деня на дарението – 11.05.2017 г. същият наследник-дарител, е сключил с дружеството още две сделки да продажба на по 1/8 ид. ч. чрез пълномощно от други двама наследници, което поставя под съмнение дали реално има извършено дарение. Междувременно в делбения имот е констатирано незаконно строителство, което неправилно е игнорирано като ирелевантно за спора. Искането е първоинстанционното решение за допускане на съдебна делба да бъде отменено и такава да не бъде допускана, докато имотът не бъде възстановен във вида преди застрояването. От фактическа и правна страна въззивният съд е приел, че ищецът Агрофарм ООД твърди, че е собственик на 1/2 ид. ч. от процесната нива: ПИ №* с площ от 3 дка като придобил правото на собственост както следва: 1/8 ид. ч. - по силата на договор за дарение, оформен с нот. акт № 184/17 г., 3/8 ид. ч. - по силата на договор за покупко-продажба, оформен с нот. акт № 185/17 г. Имотът бил собственост на Й.Л.Г., починал на 03.07.1969 г., а посочените ид. ч. от него ищецът придобил от част от наследниците на Г.. Ответниците също са наследници и като такива притежават общо 1/2 ид. ч. Страните не могли да постигнат споразумение за доброволна делба, поради което се иска допускане извършването на съдебна делба. В отговора по чл. 131 ГПК ответникът Й.И.Г. е твърдял, че едва на 24.02.2019 г. разбрал за сделките с недвижимия имот, предмет на делото. Производството е образувано на основание чл. 341 ГПК за делба на наследствен имот, но управителят на дружеството не е наследник, а освен това в един и същ ден са извършени три сделки – две покупко-продажби и едно дарение на идеални части от същия имот, като дарението е първо. По този начин се заобикаля изискването идеалните части да бъдат предложени първо на останалите съсобственици и едва тогава на трето лице. С допълнителна молба от 12.04.2019 г. ответникът е уведомил съда, че в имота се извършвала незаконна строителна дейност от страна на дружеството-ищец. С определение от 18.06.2019 г. първоинстанционното производство е прекратено по отношение на ответницата Е. Р., тъй като в хода на процеса тя е продала на ищеца притежаваните от нея 1/8 ид. ч. от имота.В отговора по чл. 131 ГПК ответницата П.В. е заявила, че едва на 24.02.2019 г. разбрала за сделките с недвижимия имот, предмет на делото, оспорва иска и отказва да бъдат извършвани правни действия с имота.</w:t>
        <w:tab/>
        <w:br/>
        <w:tab/>
        <w:t xml:space="preserve"> </w:t>
        <w:tab/>
        <w:br/>
        <w:tab/>
        <w:t xml:space="preserve">Въззивният съд е приел, че наследници на бившия собственик на имота Й. Л. Г. са К. Г., Й. Г., В. С., Й. С., С. Ш., М. Ш., П. В. и Е.Р.И е възстановен с решение на ПК-Л. № 34-ЛЛ/2000 г. като ПИ № * в землището на [населено място], с площ от 3 дка, представляващ нива, осма категория. Посочените транслативни сделки са установени от приетите по делото нотариални актове за дарение и покупко-продажба, сключени на 11.05.2017 г. - преди подаване на исковата молба. На 08.05.2019 г. - в хода на процеса, с договор за покупко-продажба, оформен с нот. акт № 137/19 г. ответникът Е. Р. също е продала на ищеца собствената си 1/8 ид. ч. от имота и с протоколно определение производството по делото по отношение на нея е прекратено поради оттегляне на исковата претенция. Определението не е обжалвано. При тези данни въззивният съд е приел, че първоинстанционното решение е недопустимо поради неправилно конституиране на страните. За правилното конституиране на страните в делбеното производство съдът следи служебно под страх от това да бъде обявена за нищожна делбата, извършена без участието на един от задължителните другари в процеса. По делото е налице разпоредителна сделка, извършена при наличието на висящо делбено производство в първа фаза.Въззивният съд се е позовал на ТР № 3/19.12.2013 г. по т. д. № 3/2013 г., ОСГК и е приел, че при извършено разпореждане със спорното право от съсобственик /съделител/ в полза на друго лице в хода на делбеното производство във фазата по допускане на делбата, какъвто е настоящият случай, се прилага разпоредбата на чл. 226 от ГПК /чл. 121 ГПК отм. /. Лицето, придобило права по силата на разпоредителна сделка по време на първа фаза на делбата след предявяване на иска за делба, може да участва като главна страна в производството като замести своя праводател със съгласие на всички съделители или да встъпи главно по реда на чл. 225 ГПК /чл. 181 ГПК отм. / в първа или втора фаза на производството. След влизане в сила на решението по допускане на делбата във фазата по извършването приобретателят участва чрез своя процесуален субституент /прехвърлителя/, ако не изрази воля да встъпи в процеса като подпомагаща страна или по реда на чл. 225 ГПК /чл. 181 ГПК отм/. Приобретателят ще бъде обвързан от решението по извършване на делбата, независимо от това дали е встъпил в производството, заместил е прехвърлителя или е участвал в производството чрез своя процесуален субституент. Съсобствеността ще се счита прекратена и по отношение на него, независимо в чий дял ще се падне имотът, а постановеното решение във всички случаи ще съставлява пресъдено нещо както за съделителите, така и спрямо приобретателя по въпроса дали имотът е съсобствен между съделителите и какви са делбените им права, като признатите на прехвърлителя права ще се считат за права на приобретателя. В случая съделителката Е.Р. се е разпоредила със своята част от имота по време на процеса във фазата по допускане на делбата. При това положение независимо, че сключила договор за покупко-продажба с ищеца, тази съделителка е трябвало да продължи да участва в производството, за да могат валидно да настъпят последиците от сделката след прекратяване на съсобствеността. С тези съображения въззивният съд е приел обжалваното пред него решение за недопустимо, което следва да бъде обезсилено, тъй като констатираните нередовности не могат да бъдат отстранени от въззивната инстанция - първоинстанционното решение е постановено без участието на съделителката Руска, която на основание чл. 226, ал. 1 ГПК трябва да продължи участието си в процеса. По тази причина делото следва да бъде върнато на районния съд, който и да уточни дали съделителят Г. прави възражение по чл. 76 ЗН и ако това е така, страните да бъдат конституирани съобразно нормите на чл. 75 и чл. 76 ЗН. В тази връзка са изложени съображения от въззивния съд, че в отговора по чл. 131 ГПК ответникът Г. възразил, че производството е образувано на основание чл. 341 ГПК за делба на наследствен имот, но управителят на дружеството не е наследник, т. е. било налице противоречие. Той е твърдял също, че в един и същи ден са извършени три сделки – две покупко-продажби и едно дарение на идеални части от същия имот, като дарението е първо и по този начин се заобикаля изискването идеалните части да бъдат предложени първо на останалите съсобственици и едва тогава на трето лице, каквото бил ищецът. По тези причини трябва да се изследва въпросът, дали не се прави възражение по чл. 76 ЗН. </w:t>
        <w:tab/>
        <w:br/>
        <w:tab/>
        <w:t xml:space="preserve"> </w:t>
        <w:tab/>
        <w:br/>
        <w:tab/>
        <w:t xml:space="preserve"> Върховният касационен съд, състав на ІІ г. о., намира, че следва да бъде допуснато касационно обжалване на въззивното решение. Съобразно разясненията, дадени в ТР № 1/19.02.2010 г. по тълк. д. № 1/2009 г., ОСГТК, ВКС допускането на касационно обжалване предпоставя с въззивното решение да е разрешен правен въпрос, който е обусловил правните изводи на съда по предмета на спора и по отношение на който са налице допълнителни основания от кръга на визираните в чл. 280, ал. 1 ГПК, т. 1 – т. 3 ГПК. Въпросът следва да е от значение за решаващата воля на съда, но не и за правилността на съдебното решение, за възприемането на фактическата обстановка или за обсъждане на събраните по делото доказателства. </w:t>
        <w:tab/>
        <w:br/>
        <w:tab/>
        <w:t xml:space="preserve"> </w:t>
        <w:tab/>
        <w:br/>
        <w:tab/>
        <w:t xml:space="preserve"> Касационно обжалване следва да се допусне по първия въпрос дали въззивният съд следва да обезсили като недопустимо първоинстанционното решение, когато разпореждането със спорното право е извършено между съделителите /съсобствениците/ на делбения имот в първата фаза на делбата и приобретател е съделител, а не трето на делото лице, за проверка съответствието на даденото от въззивния съд разрешение с приетото в ТР№3/19.12.2013г. по тълк. д.№3/2013г., ОСГК, ВКС. Вторият въпрос, касаещ дейността на въззивната инстанция, не предпоставя самостоятелно допускане касационно обжалване на въззивното решение и по него касационната инстанция ще изложи мотиви в решението си с оглед конкретните данни по делото. </w:t>
        <w:tab/>
        <w:br/>
        <w:tab/>
        <w:t xml:space="preserve"> </w:t>
        <w:tab/>
        <w:br/>
        <w:tab/>
        <w:t xml:space="preserve"> На касатора следва да се укаже необходимостта да внесе по сметка на ВКС държавна такса за разглеждане на касационната жалба в размер на 40 лева.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ДОПУСКА касационно обжалване на въззивно решение №30/04.02.2020г. по гр. д. № 893/2019 г. по описа на Пазарджишкия окръжен съд. </w:t>
        <w:tab/>
        <w:br/>
        <w:tab/>
        <w:t xml:space="preserve"> </w:t>
        <w:tab/>
        <w:br/>
        <w:tab/>
        <w:t xml:space="preserve"> УКАЗВА на „Агрофарм“ ООД, гр. Пазарджик, да внесе в едноседмичен срок от съобщението държавна такса по сметка на ВКС за разглеждане на касационната жалба в размер на 40 лева и да представи вносен документ. В противен случай производството по делото ще бъде прекратено.</w:t>
        <w:tab/>
        <w:br/>
        <w:tab/>
        <w:t xml:space="preserve"> </w:t>
        <w:tab/>
        <w:br/>
        <w:tab/>
        <w:t xml:space="preserve"> След изтичане на срока делото да се докладва за насрочване в открито съдебно заседание или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