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№3/04.01.2021 по търг. д. №1247/2020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гр. София, 04.01.2021 г.</w:t>
        <w:tab/>
        <w:br/>
        <w:tab/>
        <w:t xml:space="preserve"> </w:t>
        <w:tab/>
        <w:br/>
        <w:tab/>
        <w:t xml:space="preserve">В. К. С на Р. Б, Търговска колегия, I отделение, в закрито заседание на четвърти януари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</w:t>
        <w:tab/>
        <w:br/>
        <w:tab/>
        <w:t xml:space="preserve"> </w:t>
        <w:tab/>
        <w:br/>
        <w:tab/>
        <w:t xml:space="preserve"> М. Ж</w:t>
        <w:tab/>
        <w:br/>
        <w:tab/>
        <w:t xml:space="preserve"> </w:t>
        <w:tab/>
        <w:br/>
        <w:tab/>
        <w:t xml:space="preserve">при секретаря. ................., след като изслуша докладваното от съдия Калчева, т. д. № 1247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т. д. № 1247/2020 г. по описа на ВКС, ТК, I отделение е образувано по касационна жалба на УМБАЛ „Софиямед“ ООД, [населено място] срещу решение № 556/04.03.2020 г., постановено по т. д. № 84/2020 г. на Софийски апелативен съд, с което е потвърдено решение № 1811/15.10.2019 г. по т. д. № 630/2018 г. на Софийски градски съд за отхвърляне на предявения от касатора срещу Национална здравноосигурителна каса иск с правно основание чл. 79, ал. 1, пр. 1 ЗЗД вр. чл. 59 ЗЗО вр. чл. 45, ал. 1 ЗЗО за заплащане на сумата 26 973 лв., представляваща частично заявена претенция от общата такава в размер на 670 917 лв. – общ размер на неплатено възнаграждение за извършени през месец март 2015 г. медицински дейности по клинични пътеки в размер на 621 218 лв., както и на неплатена цена за вложени през месец март 2015 г. медицински импланти по клинични пътеки в размер на 49 699 лв., които суми са дължими по договор № 22-3981/25.02.2015 г. за оказване на болнична помощ по клинични пътеки, сключен между УМБАЛ „Софиямед“ ООД, в качеството му на изпълнител на болнична медицинска помощ, и НЗОК, и които надвишават стойностите, посочени в приложение № 2 „Стойност на дейностите, медицинските изделия и лекарствени продукти за лечение на злокачествени заболявания в условията на болнична медицинска помощ“, представляващо неразделна част от сключения договор. </w:t>
        <w:tab/>
        <w:br/>
        <w:tab/>
        <w:t xml:space="preserve"> </w:t>
        <w:tab/>
        <w:br/>
        <w:tab/>
        <w:t xml:space="preserve">Касаторът – ищец в първоинстанционното производство, е депозирал молба с вх. № 10000/18.12.2020 г., подадена чрез управителя на дружеството д-р Й. Л. П., в която заявява отказ от предявения иск на основание чл. 233 ГПК.</w:t>
        <w:tab/>
        <w:br/>
        <w:tab/>
        <w:t xml:space="preserve"> </w:t>
        <w:tab/>
        <w:br/>
        <w:tab/>
        <w:t xml:space="preserve">Върховният касационен съд, Търговска колегия, I отд., като взе предвид заявения отказ от иска и на основание чл. 233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ОБЕЗСИЛВА решение № 556/04.03.2020 г., постановено по т. д. № 84/2020 г. на Софийски апелативен съд и решение № 1811/15.10.2019 г. по т. д. № 630/2018 г. на Софийски градски съд.</w:t>
        <w:tab/>
        <w:br/>
        <w:tab/>
        <w:t xml:space="preserve"> </w:t>
        <w:tab/>
        <w:br/>
        <w:tab/>
        <w:t xml:space="preserve">ПРЕКРАТЯВА производството по т. д. № 1247/2020 г. по описа на ВКС, ТК, I отделение.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с частна жалба в едноседмичен срок от съобщението.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