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№132/23.12.2020 по ч. нак. д. №989/2020 на ВКС, НК, II н.о., докладвано от съдия Татяна Кънчева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132</w:t>
        <w:tab/>
        <w:br/>
        <w:tab/>
        <w:t xml:space="preserve"> </w:t>
        <w:tab/>
        <w:br/>
        <w:tab/>
        <w:t xml:space="preserve">Гр. София, 23.12.2020 г.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в закрито заседание на ……двадесет и втори декември …….2020 г. в състав:</w:t>
        <w:tab/>
        <w:br/>
        <w:tab/>
        <w:t xml:space="preserve"> </w:t>
        <w:tab/>
        <w:br/>
        <w:tab/>
        <w:t xml:space="preserve"> ПРЕДСЕДАТЕЛ:ТАТЯНА КЪНЧЕВА</w:t>
        <w:tab/>
        <w:br/>
        <w:tab/>
        <w:t xml:space="preserve"> </w:t>
        <w:tab/>
        <w:br/>
        <w:tab/>
        <w:t xml:space="preserve"> ЧЛЕНОВЕ:БИСЕР ТРОЯНОВ</w:t>
        <w:tab/>
        <w:br/>
        <w:tab/>
        <w:t xml:space="preserve"> </w:t>
        <w:tab/>
        <w:br/>
        <w:tab/>
        <w:t xml:space="preserve"> ПЕТЯ КОЛЕВА</w:t>
        <w:tab/>
        <w:br/>
        <w:tab/>
        <w:t xml:space="preserve"> </w:t>
        <w:tab/>
        <w:br/>
        <w:tab/>
        <w:t xml:space="preserve">с участието на прокурора…МАРИЯ МИХАЙЛОВА…...изслуша докладваното от съдия Кънчева к. ч.н. д. №…989/2020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 т. 1 от НПК.</w:t>
        <w:tab/>
        <w:br/>
        <w:tab/>
        <w:t xml:space="preserve"> </w:t>
        <w:tab/>
        <w:br/>
        <w:tab/>
        <w:t xml:space="preserve"> В Районен съд гр. Самоков е било образувано нохд № 498/20 г. по внесен обвинителен акт срещу И. Н. Й. за извършено престъпление по чл. 355 ал. 2 от НК. С разпореждане № 180/ 04.12.2020 г. съдията-докладчик е приел, че е налице основанието по чл. 43 т. 1 от НПК, прекратил е производството и е изпратил делото на ВКС с искане делото да бъде разгледано от Софийския районен съд.</w:t>
        <w:tab/>
        <w:br/>
        <w:tab/>
        <w:t xml:space="preserve"> </w:t>
        <w:tab/>
        <w:br/>
        <w:tab/>
        <w:t xml:space="preserve"> Прокурорът от Върховната касационна прокуратура мотивира писмено становище, че искането е неоснователно, тъй като свидетелите не са много на брой и няма да има затруднение в призоваването им, както и с натовареността на СРС.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съобрази обстоятелството, че само подсъдимият е с местоживеене в гр. Самоков, а тримата свидетели имат адресна регистрация в гр. София намери, че е налице основание за промяна на местната подсъдност. Законът изисква много свидетели да живеят в района на другия съд, а в случая това са всички свидетели по делото. Останалите доводи на прокурора - за натовареността на СРС и за възможността да бъде сключено споразумение по делото – не са сред критериите, предвидени от законодателя в разпоредбата на чл. 43 т. 1 от НПК.</w:t>
        <w:tab/>
        <w:br/>
        <w:tab/>
        <w:t xml:space="preserve"> </w:t>
        <w:tab/>
        <w:br/>
        <w:tab/>
        <w:t xml:space="preserve"> Водим от горното и на основание чл. 43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прекратеното нохд № 498/20 г. по описа на РС гр. Самоков на Софийския районен съд за разглеждане по същество.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Препис от определението да се изпрати на РС гр. Самоков.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