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№4514/08.04.2010 по адм. д. №14290/2009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АПК.Образувано е по касационна жалба на </w:t>
        <w:tab/>
        <w:br/>
        <w:tab/>
        <w:t xml:space="preserve">„ФЕНИКС - ДУПНИЦА" ООД, чрез пълномощника си адв.. Б., срещу </w:t>
        <w:tab/>
        <w:br/>
        <w:tab/>
        <w:t xml:space="preserve">Решение от 10.06.2009г., постановено по адм. д.№ 04170/06г. по описа на Софийски градски съд /СГС/, Административно отделение, с което е отхвърлена жалбата на дружеството срещу Ревизионен акт /РА/ </w:t>
        <w:tab/>
        <w:br/>
        <w:tab/>
        <w:t xml:space="preserve">№1000401/11.05.2006г., издаден от К. Б. С. на длъжност инспектор по приходите при ТД на НАП - Кюстендил и потвърждаващото го решение № 1572/19.07.06г. на Директор на Дирекция "ОУИ"-София при ЦУ на НАП. </w:t>
        <w:tab/>
        <w:br/>
        <w:tab/>
        <w:t xml:space="preserve">В жалбата се излагат доводи за неправилност на обжалваното решение като необосновано и постановено в нарушение на материалния закон, отменителни основания по смисъла на чл. 209 т. 3 от АПК. Касаторът счита, че съдът е подходил формално и не е обсъдил представените доказателства относно начисляване на данъка. Позовава се на заключението на ССЕ. Моли да бъде отменено обжалваното решение с присъждане на направените по делото разноски. </w:t>
        <w:tab/>
        <w:br/>
        <w:tab/>
        <w:t xml:space="preserve">Ответникът по касационната жалба Директора на Дирекция "Обжалване и управление на изпълнението" гр. С. при ЦУ на НАП, чрез пълномощника си юрк.. М. излага доводи досежно правилността на обжалването решение. Претендира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излага доводи за неоснователност на жалбата. 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 1от АПК и след служебна проверка за допустимостта, валидността и съответствието на решението с материалния закон по реда на чл. 218 ал. 2 от АПК, приема касационната жалба за процесуално допустима като подадени в срока по чл. 211 от АПК, а по същество за неоснователна. </w:t>
        <w:tab/>
        <w:br/>
        <w:tab/>
        <w:t xml:space="preserve">Предмет на обжалване пред СГС е бил РА №1000401/11.05.2006г., издаден от К. Б. С. на длъжност инспектор по приходите при ТД на НАП - Кюстендил и потвърждаващото го решение № 1572/19.07.06г. на Директор на Д”ОУИ” -София при ЦУ на НАП, с който е отказано правото на приспадане на данъчен кредит в общ размер на 11 130, 54 лв. за данъчни периоди: м. 03, 06 и 10.2000г.; м. 07, 08 и 12.2001г. и м. 07.2002г., по доставки, получени от "Дервент" ООД, „Ф. Т." ООД и „С. Н." ЕООД. </w:t>
        <w:tab/>
        <w:br/>
        <w:tab/>
        <w:t xml:space="preserve">За да постанови обжалваното решение съдът е приел, че въз основа на надлежно възлагане на жалбоподателя е извършена данъчна ревизия за определяне на задълженията по ЗКПО отм. и ЗОДФЛ отм. за периода от 01.01.2000г. до 31.12.2004г. и по ЗДДС отм. за периода 01.01.2000г.-31.07.2005г. </w:t>
        <w:tab/>
        <w:br/>
        <w:tab/>
        <w:t xml:space="preserve">Съдът е възприел констатациите направени в хода на извършените насрещни проверки на преките доставчици на жалбоподателя „ДЕРВЕНТ" ООД и ФЕНИКС ТРЕЙД" ООД, свързани с факта, че не е намерен представил на дружествата на декларираните данъчни адреси, поради което искането за представяне на документи и писмени обяснения от задълженото лице са връчени по реда на чл. по чл. 32 от ДОПК.По отношение на доставчика „СЕО НУЛЕШЕН" ЕООД </w:t>
        <w:tab/>
        <w:br/>
        <w:tab/>
        <w:t xml:space="preserve">е изпратено до ТД - София град, офис"Люлин" Искане за извършване на насрещна проверка, при което е установено, че дружеството е дерегистрирана по ЗДДС и при справка в информационния масив е установено, че фактури №:0000001010/07.08.2001г. и №0000001011/04.12.2001г. не са издавани на жалбоподателя - „Феникс-Дупница" ООД. </w:t>
        <w:tab/>
        <w:br/>
        <w:tab/>
        <w:t xml:space="preserve">Съдът е обсъдил заключението на приетата по делото съдебно-счетоводна експертиза от която се установява, че експертът не е открил преките доставчици на жалбоподателя на декларираните от тях данъчни адреси, поради което не е извършил проверка в техните счетоводства. Експертът е изготвил. заключението си на базата на приложените към делото доказателства, компютърни разпечатки и извършената проверка в счетоводството на дружеството – жалбоподател </w:t>
        <w:tab/>
        <w:br/>
        <w:tab/>
        <w:t xml:space="preserve">При така установената фактическа обстановка, съдът е приел, че за да възникне правото на приспадане на данъчен кредит за получателя на доставката е необходимо да са налице комулативните предпоставки на чл. 64 ЗДДС отм. , като в случая не са налице изискванията на чл. 64, т. 2 ЗДДС </w:t>
        <w:tab/>
        <w:br/>
        <w:tab/>
        <w:t xml:space="preserve">отм. - в редакцията за данъчен период 2000 -2001г./ и чл. 64, ал. 1, т. 2 /в ред. за данъчен период 2002г./, поради липса на данни за начисляване на данъка от доставчика по смисъла на чл. 55 ал. 6 ЗДДС отм. . Този факт съдът е приел, че не е установен както в хода на ревизията, така и в съдебното производство. В тази насока съдът се е позовал на заключението на ССЕ от което се установява, че преките доставчици на жалбоподателя не са открити на декларираните от тях данъчни адреси, поради което не са извършени проверки в техните счетоводства. </w:t>
        <w:tab/>
        <w:br/>
        <w:tab/>
        <w:t xml:space="preserve">На следващо място съдът е приел, че не е налице и предпоставката на чл. 64 т. 3 от ЗДДС отм. , тъй като не е установено наличието на облагаема доставка по смисъла на чл. 6 от ЗДДС отм. . Доколкото твърдението за липса на доставка в обжалвания РА съставлява отрицателен факт, то с оглед на разпоредбите на чл. 127 и сл. от ГПК отм. във вр. с § 2 от ДР на ДОПК в тежест на данъчния субект е да докаже положителния такъв - реално извършване на доставка, което не е извършено от жалбоподателя.Решението е правилно. </w:t>
        <w:tab/>
        <w:br/>
        <w:tab/>
        <w:t xml:space="preserve">Въз основа на установената в съответствие със съдопроизводствените правила фактическа обстановка, съдът е достигнал до законосъобразни правни изводи. </w:t>
        <w:tab/>
        <w:br/>
        <w:tab/>
        <w:t xml:space="preserve">Безспорно в хода на ревизията, административното и съдебното обжалване от касатора не са представени доказателства, че данъка по облагаемата доставка е начислен като задължение към бюджета.Това обстоятелство не е установено, чрез проверка в счетоводството на доставчиците и от приетото заключение на ССЕ. Факта на наличие предпоставките на чл. 64 от ЗДДС отм. е положителен и касатора се позовава на него, поради което и негова е доказателствената тежест да го установи, с всички допустими доказателства и доказателствени средства. Съгласно чл. 55, ал. 6 от ЗДДС отм. данъкът се смята за начислен, когато доставчикът издаде документ, в който посочи данъка, отрази този документ в отчетните регистри по чл. 104 и отрази данъка в счетоводството си като задължение към бюджета и в подадена справка - декларация. Съгласно НС данъкът се отразява по сметка 453 "Разчети за данък добавена стойност" и чрез нея регистрираните лица отчитат сметните си взаимоотношения с държавния бюджет. Към сметка 453 се откриват сметки 4531 - начислен данък за покупките, 4532 начислен данък при продажбите, 4538 - данък за възстановяване и 4539 - данък за внасяне. Всички изисквания относно начисляването на данъка са дадени кумулативно. Проверката в счетоводството на доставчика следва да се извърши в цялост, а именно, че вписванията в счетоводните книги се преценяват според тяхната редовност в съответствие с изискванията на Закона за счетоводството и с оглед на другите доказателства по данъчната преписка. За да се установи дали данъкът е начислен за отделна доставка е необходимо да съвпадат кредитните обороти на сметка 4532 от оборотната ведомост за периода с данъка, отразен в Дневника за продажбите и справката декларация. Необходимо да се съпостави аналитичната отчетност на счетоводна сметка 411 по отделни клиенти с аналитичната отчетност по сметка 4532 по отделни доставки. Като се обсъдят тези документи в съвкупност и се съпостави съдържащата се в тях информация едва тогава могат да се направят изводи дали ДДС е начислен по смисъла на чл. 55, ал. 6 ЗДДС отм. . Заключението на вещото лице изготвило ССЕ е само въз основа писмените доказателства по делото без осъществена проверка в счетоводството на доставчиците, поради ненамирането им на данъчните адреси. </w:t>
        <w:tab/>
        <w:br/>
        <w:tab/>
        <w:t xml:space="preserve">Недоказана от касатора е останала и втората кумулативна предпоставка на чл. 64 ал. 1 от ЗДДС отм. , а именно дали доставката е реална, за да е облагаема по смисъла на чл. 64 ал. 1 т. 3 от ЗДДС отм. . Доставка по смисъла на чл. 6 от ЗДДС отм. е прехвърляне на собственост върху стока или други вещи права върху стока, извършването на услуга срещу насрещна престация на основание сключена сделка или с цел такава да се сключи. В хода на съдебното производство не са представени доказателства относно реалност на доставките по процесните фактури. </w:t>
        <w:tab/>
        <w:br/>
        <w:tab/>
        <w:t xml:space="preserve">С оглед на изложеното е неоснователен довода, свързан с необоснованост на обжалваното решение. Съдът е изложил доводи досежно правноревантните факти, които е приел за установени, въз основа на кои доказателства и е достигнал до съответните правни изводи. </w:t>
        <w:tab/>
        <w:br/>
        <w:tab/>
        <w:t xml:space="preserve">С оглед на изложеното не се установиха релевираните в касационната жалба основания за отмяна на решението, поради което същото следва да бъде оставено в сила. </w:t>
        <w:tab/>
        <w:br/>
        <w:tab/>
        <w:t xml:space="preserve">Претенцията на ответника по жалбата за присъждане на юрисконсултско възнаграждение е неоснователна, предвид разпоредбата на чл. 161, ал. 1 предложение 3 от ДОПК. От първоинстанционния съд е присъдено юрисконсултско възнаграждение на Дирекция "Обжалване и управление на изпълнението" гр. С. при ЦУ на НАП. </w:t>
        <w:tab/>
        <w:br/>
        <w:tab/>
        <w:t xml:space="preserve">Предвид на изложеното и на основание чл. 221 ал. 2 от АПК, В. А.ивен съд, І отделениеРЕШИ: </w:t>
        <w:tab/>
        <w:br/>
        <w:tab/>
        <w:t xml:space="preserve">ОСТАВЯ В СИЛА Решение от 10.06.2009г., постановено по адм. д.№ 04170/06г. по описа на Софийски градски съд, Административно отделение, </w:t>
        <w:tab/>
        <w:br/>
        <w:tab/>
        <w:t xml:space="preserve">Решението е окончателно и не може да се обжалва.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З. Ш.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З./п/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