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№325/20.06.2011 по нак. д. №1644/2011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гр.София, 20 юни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РБ, трето наказателно отделение в открито съдебно заседание на четиринадесети юни, две хиляди и единадесета година, в състав:</w:t>
        <w:tab/>
        <w:br/>
        <w:tab/>
        <w:t xml:space="preserve"/>
        <w:tab/>
        <w:br/>
        <w:tab/>
        <w:t xml:space="preserve">ПРЕДСЕДАТЕЛ: Борислав Ангелов</w:t>
        <w:tab/>
        <w:br/>
        <w:tab/>
        <w:t xml:space="preserve"> </w:t>
        <w:tab/>
        <w:br/>
        <w:tab/>
        <w:t xml:space="preserve"> ЧЛЕНОВЕ: Красимир Харалампиев Кети Маркова</w:t>
        <w:tab/>
        <w:br/>
        <w:tab/>
        <w:t xml:space="preserve"/>
        <w:tab/>
        <w:br/>
        <w:tab/>
        <w:t xml:space="preserve">с участието на прокурора Руско Карагогов</w:t>
        <w:tab/>
        <w:br/>
        <w:tab/>
        <w:t xml:space="preserve"> </w:t>
        <w:tab/>
        <w:br/>
        <w:tab/>
        <w:t xml:space="preserve">и при секретаря Лилия Гаврилова,</w:t>
        <w:tab/>
        <w:br/>
        <w:tab/>
        <w:t xml:space="preserve"> </w:t>
        <w:tab/>
        <w:br/>
        <w:tab/>
        <w:t xml:space="preserve">разгледа докладваното от съдията Борислав Ангелов</w:t>
        <w:tab/>
        <w:br/>
        <w:tab/>
        <w:t xml:space="preserve"> </w:t>
        <w:tab/>
        <w:br/>
        <w:tab/>
        <w:t xml:space="preserve">наказателно дело № 1644/2011 година. </w:t>
        <w:tab/>
        <w:br/>
        <w:tab/>
        <w:t xml:space="preserve"> </w:t>
        <w:tab/>
        <w:br/>
        <w:tab/>
        <w:t xml:space="preserve"> Производството е образувано по искане на Главния прокурор за възобновяване на нохд № 382/2011 год. на Русенски районен съд и изменение на постановеното по него определение от 21.02.2011 год., с което на основание чл. 25 ал. 1, вр. с чл. 23 ал. 1 НК съдът е определил на В. Д. К. общо наказание пробация по това дело и по нохд 2948/10 год., като се отмени включената в него пробационна мярка по чл. 42а ал. 2, т. 6 НК.</w:t>
        <w:tab/>
        <w:br/>
        <w:tab/>
        <w:t xml:space="preserve"> </w:t>
        <w:tab/>
        <w:br/>
        <w:tab/>
        <w:t xml:space="preserve"> В искането като касационно основание за проверка на определението е посочено нарушение на материалния закон.Съдът правилно е преценил, че престъпленията по двете дела е намират в отношение на реална съвкупност и е определил общо наказание, но неправилно е включена в него пробационната мярка по чл. 42а ал. 2, т. 6 НК, тъй като наказанието по нохд № 2948/2010 год., поправителен труд се явява по-тежко от наказанието безвъзмезден труд наложено по другото дело.Определението не е проверявано по касационен ред.Искането е да се възобнови делото и се отмени в тази част, с която в общото наказание е включена пробационната мярка безвъзмезден труд.</w:t>
        <w:tab/>
        <w:br/>
        <w:tab/>
        <w:t xml:space="preserve"> </w:t>
        <w:tab/>
        <w:br/>
        <w:tab/>
        <w:t xml:space="preserve"> Прокурорът поддържа искането по изложени в него съображения.</w:t>
        <w:tab/>
        <w:br/>
        <w:tab/>
        <w:t xml:space="preserve"> </w:t>
        <w:tab/>
        <w:br/>
        <w:tab/>
        <w:t xml:space="preserve"> Осъденият В. К. не се явява в съдебно заседание и не изпраща процесуален представител.</w:t>
        <w:tab/>
        <w:br/>
        <w:tab/>
        <w:t xml:space="preserve"> </w:t>
        <w:tab/>
        <w:br/>
        <w:tab/>
        <w:t xml:space="preserve"> Искането е основателно.</w:t>
        <w:tab/>
        <w:br/>
        <w:tab/>
        <w:t xml:space="preserve"> </w:t>
        <w:tab/>
        <w:br/>
        <w:tab/>
        <w:t xml:space="preserve"> С протоколно определение от 21.02.2011 год. по нохд № 382/2011 год., Русенски районен съд е осъдил В. Д. К. на наказание пробация, включваща задължителна регистрация по настоящ адрес за срок от една година при периодичност на явяване и подписване пред пробационен служител два пъти седмично, задължителни пробационни срещи с пробационен служител за срок от една година и безвъзмезден труд в полза на обществото в размер на 100 часа за срок от една година.На основани чл. 25 ал. 1, вр. с чл. 23 ал. 1 НК съдът е определил общо най-тежко наказание пробация по това дело и по нохд № 2948/2010 год. на същия съд, включваща двете задължителни пробационни мерки по чл. 42а, ал. 2, т. 2 НК за срок от една година, поправителен труд за срок от шест месеца, чрез удръжки от трудовото възнаграждение от 10 % в полза на държавата и 100 часа безвъзмезден труд в полза на обществото за срок от една година.</w:t>
        <w:tab/>
        <w:br/>
        <w:tab/>
        <w:t xml:space="preserve"> </w:t>
        <w:tab/>
        <w:br/>
        <w:tab/>
        <w:t xml:space="preserve"> Престъпленията по двете дела се намират в отношение на реална съвкупност и е определено общо наказание пробация, но неправилно е определил включените в него пробационни мерки, като ги е сборувал по посочения в определението начин.Наказанието пробация, съгласно чл. 42а ал. 1 НК, е съвкупност от мерки за контрол и въздействие.То е единно наказание и комбинации от мерките, включени в двете наказания е недопустимо.В случая пробационните мерки по чл. 42а, ал. 2, т. т. 1 и 2 НК са с еднаква продължителност.За да се прецени кое е по-тежкото от двете наказания, следва да се обсъди третата мярка включена в тях.Неправилно е включена в общото наказание пробационната мярка по л. 42а ал. 2, т. 6 НК.Съгласно разпоредбата на чл. 43 ал. 3 НК един час безвъзмезден труд се приравнява на един ден поправителен труд и затова по-тежкото наказание е по нохд № 2948/2010 год., защото шест месеца поправителен труд се равнява на 180 часа безвъзмезден труд.С включването на тази пробационна мярка, съдът е допуснал съществено нарушение на материалния закон, което е основание за възобновяване на делото, като се отмени определението само в тази част.</w:t>
        <w:tab/>
        <w:br/>
        <w:tab/>
        <w:t xml:space="preserve"> </w:t>
        <w:tab/>
        <w:br/>
        <w:tab/>
        <w:t xml:space="preserve"> По тези съображения и на основание чл. 425 ал. 1, т. 1 НПК, Върховният касационен съд на РБ, в състав на ІІІ н. о.,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ВЪЗОБНОВЯВА нохд № 382/2011 год. на Русенски районен съд и ИЗМЕНЯВА постановеното по него протоколно определение от 21.02.2011 год., САМО В ЧАСТТА с което на основание чл. 25 ал. 1, вр. с чл. 23 ал. 1 НК, съдът е определил на В. Д. К. общо наказание по това дело и по нохд № 2948/2010 год., КАТО отменява включената в него пробационна мярка по чл. 42а, ал. 2, т. 6 НК-безвъзмезден труд в полза на обществото за срок от една година.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