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№1503/04.12.2020 по адм. д. №6769/2020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76а, ал. 4 от ЗЗО (ЗАКОН ЗА ЗДРАВНОТО ОСИГУРЯВАНЕ) (ЗЗО). </w:t>
        <w:tab/>
        <w:br/>
        <w:tab/>
        <w:t xml:space="preserve">Образувано е по касационна жалба на „Аджибадем сити клиник Университетска многопрофилна болница за активно лечение“ ЕООД, представлявано от управителя А.М, чрез пълномощник адв. Г.Р от САК, срещу решение № 1561/04.03.2020г., постановено по адм. дело № 7234/2019г. по описа на АССГ, с което е отхвърлена жалбата против писмена покана № 29-02-102/02.07.2018 г., издадена от директора на Столичната здравноосигурителна каса. Релевираните от касатора възражения относно неправилно приложение на нормите на чл. 76а ЗЗО, във вр. чл. 288, т. 1 от Националния рамков договор за медицинските дейности между Националната здравноосигурителна каса и Българския лекарски съюз за 2017 г. (НРД за МД 2017г., отменен 01.04.2018 г.) и необоснованост на първоинстанционния съдебен акт са относими към касационните основания за отмяна по чл. 209, т. 3 АПК. Иска се отмяна на обжалваното съдебно решение и вместо него постановяване на друго по съществото на спора, с което да се отмени издадената писмена покана. Претендира се присъждане на съдебни разноски, съобразно представен списък по чл. 80 ГПК, вр. чл. 144 АПК. </w:t>
        <w:tab/>
        <w:br/>
        <w:tab/>
        <w:t xml:space="preserve">Ответникът – директор на Столична здравноосигурителна каса (СЗОК), чрез процесуален представител юрисконсулт Шкодрева,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 Счита, че първоинстанционният съд не е изяснил фактите по делото, което е довело до неправилно приложение на материалния закон, обосноваващо наличие на касационно основание за отмяна.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 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 </w:t>
        <w:tab/>
        <w:br/>
        <w:tab/>
        <w:t xml:space="preserve">Предмет на съдебен контрол за законосъобразност в първоинстанционното производство е писмена покана № 29-02-102/02.07.2018 г., издадена от директора на СЗОК, в която въз основа на протокол № РД-18-1611-1/12.12.2017 г. и протокол за неоснователно получени суми (ПНПС) с № РД-18-1611-2/12.12.2017 г. е прието, че от лечебното заведение се дължи възстановяване, съгласно чл. 76а, ал. 1 ЗЗО, на неоснователно платена сума за медицински дейности, извършени през месеците септември и октомври 2017 г. по КП №№ 116; 119; 121; 123 на 6 бр. истории на заболяването (ИЗ) на здравноосигурени лица (ЗОЛ), отразяващи 6 клинични случая. </w:t>
        <w:tab/>
        <w:br/>
        <w:tab/>
        <w:t xml:space="preserve">Първоинстанционният съд приема, че описаните клинични пътеки са проведени при спазени индикации за хоспитализация и при изпълнен диагностично-лечебен алгоритъм и критерии за дехоспитализация от медицинска гледна точка, но не са завършени, предвид липсата на изискуемото пролежаване по минимални стандарти на болничен престой. Въз основа на изложеното е формиран решаващ мотив за законосъобразност на изводите на административния орган, че е налице неспазване на алгоритъма на КП и отчетената дейност не е следва да бъде изкупувана, респ. сумата като получена без правно основание, следва да бъде възстановена. </w:t>
        <w:tab/>
        <w:br/>
        <w:tab/>
        <w:t xml:space="preserve">Върховният административен съд - шесто отделение, намира обжалваното решение за валидно и допустимо, но неправилно. </w:t>
        <w:tab/>
        <w:br/>
        <w:tab/>
        <w:t xml:space="preserve">В хода на производството пред Административен съд – София - град установената фактическа обстановка неправилно е съотнесена към релевантната правна уредба. Първоинстанционният съд не е съобразил обстоятелството, че оспореният пред него административeн акт е постановен в нарушение на чл. 35 и чл. 36 АПК, като не са изяснени фактите и обстоятелствата от значение за случая, което е довело до неправилно приложение на материалния закон. </w:t>
        <w:tab/>
        <w:br/>
        <w:tab/>
        <w:t xml:space="preserve">Съгласно § 1, т. 4 от ДР на Наредба за осъществяване правото на достъп до медицинска помощ, "хоспитализация" е настаняване на лице със заболяване или състояние, налагащо престой в лечебно заведение, оказващо болнична помощ. Нормата на чл. 288, ал. 1, т. 1 от НРД за МД 2017 г. сочи, че клиничните пътеки се състоят от основни компоненти за изпълнение от лечебните заведения, сред които е задължителния минимален болничен престой за осъществяване на посочените в КП дейности и процедури във времеви план. В нормата изрично е изведено, че конкретният болничен престой за всеки пациент зависи от състоянието му при изписването. Последният има за цел да подобри състоянието на пациента, което при всеки е индивидуално и извършваните процедури, както и продължителността на престоя, могат да бъдат определени само от това състояние. В алгоритъма на Кпр. №3 в раздел „Дехоспитализация и определяне на следболничен режим“ по отношение на критериите за прекратяване на инвазивното лечение е предвидено, че КПр. №3 и №4 се прилагат по отношение на пациентите самостоятелно или в хода на прилагане на лечение по клинична пътека с изключение на клиничните пътеки за интензивно лечение с № 114 и № 115. </w:t>
        <w:tab/>
        <w:br/>
        <w:tab/>
        <w:t xml:space="preserve">От приетата и неоспорена от страните съдебно – медицинска експертиза, извършена от д-р. В - специалисти по кардиология и инвазивна кардиология и д-р. К - специалист по кардиология и електрокардиостимулация се установява, че от медицинска гледна точка са спазени индикациите за хоспитализация, спазен е диагностично-лечебният алгоритъм и критериите за дехоспитализация по всички клинични пътеки (КП с №№ 116, 119, 120, 121 и 123). Спазена е добрата медицинска практика, като са спазени медицинските стандарти "Кардиохирургия" и "Съдова хирургия". В заключението на вещото лице е изведено, че състоянието на пациентите е допускало тяхното изписване. Предвид изложеното, в конкретния случай, от събраните по делото доказателства безспорно се установява, че по спорните пътеки са били изпълнени изискванията за дехоспитализация, съобразени със състоянието на пациентите. </w:t>
        <w:tab/>
        <w:br/>
        <w:tab/>
        <w:t xml:space="preserve">При издаване на оспорената писмена покана административният орган не е изследвал обективните критерии за дехоспитализация при пациентите и състоянието им при изписването. По този начин административният орган не е изяснил фактите и обстоятелствата от значение за случая, както и не е събрал служебно относимите към спора доказателства. В същия смисъл е практиката на Върховния административен съд по сходни казуси, както следва: Решение № 11967 от 8.10.2018 г. на ВАС по адм. д. № 7242/2017 г., VI о., Решение № 10287 от 03.07.2019 г. на ВАС по адм. д. № 13606/2018 г., VI о., Решение № 18 от 05.01.2019 г. на ВАС по адм. д. № 7884/2008 г., VI о., др. </w:t>
        <w:tab/>
        <w:br/>
        <w:tab/>
        <w:t xml:space="preserve">При постановяване на решението си първоинстанционният съд е приложил неправилно материалния закон и правният му извод за законосъобразност на обжалвания акт на администрацията е необоснован, поради което и при наличие на касационните основания по чл. 209, т. 3 от АПК неправилното съдебно решение следва да бъде отменено.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оспореният административен акт да бъде отменен. </w:t>
        <w:tab/>
        <w:br/>
        <w:tab/>
        <w:t xml:space="preserve">Предвид изхода на спора и на основание чл. 143, ал. 1 АПК, акцесорната претенция на касационния жалбоподател за присъждане на съдебни разноски, които следва да бъдат изплатени от бюджета на органа, издал отменения акт, е основателна. Видно от представените доказателства и списък за разноските по чл. 80 ГПК, същите са в общ размер от 750 лева (седемстотин и петдесет лева), както следва: държавни такси за двете инстанции в размер на 250 лева и платен депозит за изготвяне на съдебно – медицинска експертиза в размер на 500 лева.</w:t>
        <w:tab/>
        <w:br/>
        <w:tab/>
        <w:t xml:space="preserve">Водим от горното и на основание чл. 222, ал. 1 АПК, Върховният административен съд - шесто отделение,РЕШИ: </w:t>
        <w:tab/>
        <w:br/>
        <w:tab/>
        <w:t xml:space="preserve">ОТМЕНЯ решение № 1561 / 04.03.2020 г. по адм. дело № 7234 / 2019 г. на Административен съд – София - град, като вместо негоПОСТАНОВЯВА: </w:t>
        <w:tab/>
        <w:br/>
        <w:tab/>
        <w:t xml:space="preserve">ОТМЕНЯ по жалба на „Аджибадем сити клиник Университетска многопрофилна болница за активно лечение" ЕООД писмена покана изх. № 29-02-102/02.07.2018г., издадена от директора на Столична здравноосигурителна каса. </w:t>
        <w:tab/>
        <w:br/>
        <w:tab/>
        <w:t xml:space="preserve">ОСЪЖДА Столична здравноосигурителна каса да заплати на „Аджибадем сити клиник Университетска многопрофилна болница за активно лечение" ЕООД съдебни разноски в общ размер от 750 лева (седемстотин и петдесет лева).РЕШЕНИЕТО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