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№163/23.06.2011 по търг. д. №574/2011 на ВКС, ТК, I т.о.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 ЧЛЕНОВЕ: РАДОСТИНА КАРАКОЛЕВА </w:t>
        <w:tab/>
        <w:br/>
        <w:tab/>
        <w:t xml:space="preserve"/>
        <w:tab/>
        <w:br/>
        <w:tab/>
        <w:t xml:space="preserve"> МАРИАНА КОСТОВА</w:t>
        <w:tab/>
        <w:br/>
        <w:tab/>
        <w:t xml:space="preserve"> </w:t>
        <w:tab/>
        <w:br/>
        <w:tab/>
        <w:t xml:space="preserve">при участието на секретаря </w:t>
        <w:tab/>
        <w:br/>
        <w:tab/>
        <w:t xml:space="preserve"> </w:t>
        <w:tab/>
        <w:br/>
        <w:tab/>
        <w:t xml:space="preserve">и в присъствието на прокурора </w:t>
        <w:tab/>
        <w:br/>
        <w:tab/>
        <w:t xml:space="preserve"> </w:t>
        <w:tab/>
        <w:br/>
        <w:tab/>
        <w:t xml:space="preserve">изслуша докладваното от председателя (съдията) Л.Илиева </w:t>
        <w:tab/>
        <w:br/>
        <w:tab/>
        <w:t xml:space="preserve"> </w:t>
        <w:tab/>
        <w:br/>
        <w:tab/>
        <w:t xml:space="preserve">т. дело №574/2011 година</w:t>
        <w:tab/>
        <w:br/>
        <w:tab/>
        <w:t xml:space="preserve"> </w:t>
        <w:tab/>
        <w:br/>
        <w:tab/>
        <w:t xml:space="preserve"> Производството по делото е образувано по реда на чл. 303, ал. 1, т. 5 ГПК по повод подадена молба от [фирма], [населено място], в качеството му на взискател в изпълнителното производство, за отмяна на решение №146 от 20.01.2011 год. по гр. д.№571 от 2010 год. на Благоевградския окръжен съд, с което по повод жалба на [фирма], [населено място], длъжник в изпълнителното производство, на основание чл. 437, ал. 1 във вр. с чл. 435, ал. 3 ГПК е отменено Постановление за възлагане на недвижим имот от 08.02.2010 год. на ЧСИ Ш. Д., рег.№796 в К. на частните съдебни изпълнители, с район на действие Окръжен съд [населено място], постановено по изп. д.№604/2009 год. на същия ЧСИ, с което постановление процесният недвижим имот - дворно място от 13 392 кв. м., представляващи парцел І по плана на обект ”Птичарник”, находящ се в местността ”Дъбайски дол” в землището на [населено място], [община], ведно със застроените в него масивна стопанска сграда, представляваща птичарник със застроена площ от 1 400 кв. м., и дворно място от 115 кв. м., представляващ парцел ІІ по плана на обект „Птичарник” в същата местност, ведно със застроената в същото място масивна сграда, представляваща трафопост, са възложени на С. С. К. за сумата 63 755 лева без ДДС.</w:t>
        <w:tab/>
        <w:br/>
        <w:tab/>
        <w:t xml:space="preserve"> </w:t>
        <w:tab/>
        <w:br/>
        <w:tab/>
        <w:t xml:space="preserve"> Молителят [фирма] подържа, че е налице отменителното основание по чл. 303, ал. 1, т. 5 ГПК, защото в нарушение на чл. 436, ал. 2 ГПК не му е бил изпратен препис от подадената жалба на [фирма], [населено място] срещу извършения от ЧСИ въвод, поради което е бил лишен от възможността да участва по делото.</w:t>
        <w:tab/>
        <w:br/>
        <w:tab/>
        <w:t xml:space="preserve"> </w:t>
        <w:tab/>
        <w:br/>
        <w:tab/>
        <w:t xml:space="preserve"> Молбата за отмяна с правно основание чл. 303, ал. 1, т. 5 ГПК е процесуално недопустима.</w:t>
        <w:tab/>
        <w:br/>
        <w:tab/>
        <w:t xml:space="preserve"> </w:t>
        <w:tab/>
        <w:br/>
        <w:tab/>
        <w:t xml:space="preserve"> На отмяна по реда на извънинстанционния контрол по чл. 303, ал. 1 ГПК подлежат необжалваемите и ползващи се със сила на пресъдено нещо решения. Постановеното по реда на чл. 435 и сл.ГПК решение №146 от 20.01.2011 год. по гр. д.№571 от 2010 год. на Благоевградския окръжен съд по повод подадена жалба срещу извършения от ЧСИ въвод, не подлежи на отмяна. Съдебните решения, постановените в това спорно, правораздавателно производство, не се ползват със сила на пресъдено нещо, нито разрешават материалноправен спор по същество. Те целят да се отменят правните последици от извършено незаконосъобразно действие на съдебния изпълнител или да се задължи същият да ги извърши повторно/вж. т. 2-ТР-3-2005-ОСГКТК/. Със съдебното решение, чиято отмяна се иска, е отменен извършеният от съдебния изпълнител въвод. Съгласно т. 2 от П.-2-77 отменителните съдебни решения не подлежат на отмяна, защото с тях не се разрешава със сила на пресъдено нещо правния спор. Решение №146 от 20.01.2011 год. по гр. д.№571 от 2010 год. на Благоевградския окръжен съд е отменително, поради което и на това основание не подлежи на отмяна.</w:t>
        <w:tab/>
        <w:br/>
        <w:tab/>
        <w:t xml:space="preserve"> </w:t>
        <w:tab/>
        <w:br/>
        <w:tab/>
        <w:t xml:space="preserve"> Водим от горното състав на търговската колегия на Върховния касационен съд</w:t>
        <w:tab/>
        <w:br/>
        <w:tab/>
        <w:t xml:space="preserve"> </w:t>
        <w:tab/>
        <w:br/>
        <w:tab/>
        <w:t xml:space="preserve">ОПРЕДЕЛИ:</w:t>
        <w:tab/>
        <w:br/>
        <w:tab/>
        <w:t xml:space="preserve"> </w:t>
        <w:tab/>
        <w:br/>
        <w:tab/>
        <w:t xml:space="preserve"> ОСТАВЯ БЕЗ РАЗГЛЕЖДАНЕ молбата на [фирма], [населено място] за отмяна на основание чл. 303, ал. 1, т. 5 ГПК на решение №146 от 20.01.2011 год. по гр. д.№571 от 2010 год. на Благоевградския окръжен съд.</w:t>
        <w:tab/>
        <w:br/>
        <w:tab/>
        <w:t xml:space="preserve"> </w:t>
        <w:tab/>
        <w:br/>
        <w:tab/>
        <w:t xml:space="preserve"> Определенито подлежи на обжалване в едноседмичен срок от съобщението с частна жалба пред друг тричленен състав на ВКС, ТК.</w:t>
        <w:tab/>
        <w:br/>
        <w:tab/>
        <w:t xml:space="preserve"> </w:t>
        <w:tab/>
        <w:br/>
        <w:tab/>
        <w:t xml:space="preserve"> ПРЕДСЕДАТЕЛ:</w:t>
        <w:tab/>
        <w:br/>
        <w:tab/>
        <w:t xml:space="preserve"> </w:t>
        <w:tab/>
        <w:br/>
        <w:tab/>
        <w:t xml:space="preserve"> ЧЛЕНОВЕ: </w:t>
        <w:tab/>
        <w:br/>
        <w:tab/>
        <w:t xml:space="preserve"> </w:t>
        <w:tab/>
        <w:br/>
        <w:tab/>
        <w:t xml:space="preserve"/>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