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№3905/13.03.2020 по адм. д. №13880/2019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вр. чл. 205, ал. 5 от Закон за предучилищното и училищното образование /ЗПУО/. </w:t>
        <w:tab/>
        <w:br/>
        <w:tab/>
        <w:t xml:space="preserve">Образувано е по касационна жалба от Д. М. със съгласието на майка му Д.В и чрез адв. П.М срещу решение № 5073/18.07.2019 г, постановено по адм. дело № 2613/2019 на Административен съд София-град, с което е отхвърлена жалбата на лицето срещу заповед № 935/15.02.2019 г. на Директора на СМГ „П. Х“ относно налагане на санкция „забележка“ на ученика със срок до 30.06.2019 г. </w:t>
        <w:tab/>
        <w:br/>
        <w:tab/>
        <w:t xml:space="preserve">С касационната жалба се иска отмяна на съдебното решение поради нарушение на материалния закон, съществени процесуални нарушения и необоснованост. Изтъква се, че съдът неправилно е преценил спорната заповед като законосъобразна, като не е отчел, че в същата липсват фактически основания за издаването й – не са описани конкретните нарушения, които са санкционирани с нея. Не е отчел, че в различни писма до родителите на ученика е посочено, че нарушенията са установени съгласно Правилник за устройството и дейността училището в сила от 15.01.2019 г., а в спорната заповед като нарушение са посочени разпоредби от Правилника, без да се уточни кой е той, а по преписка е приложен Правилник за устройството и дейността на гимназията за учебната 2018/2019, в който е посочено, че същия е приет на 13.09.2018 г. от Педагогическия съвет и следователно не е ясно правното основание за налагане на санкцията. Като съществени нарушения на процесуалните правила е посочено, че решаващият съд не се е произнесъл по всички възражения, направени от страната, както и че липсват мотиви, дали жалбоподателят е осъществил всяко едно от цитираните в заповедта нарушения. Сочи се още, че съдът не е отчел нарушеното право на защита на лицето в хода на административното производство. Излага подробни мотиви за необоснованост на решението. По същество иска отмяна на съдебното решение и отмяна на спорната заповед, както и присъждане на сторените в производството разноски. </w:t>
        <w:tab/>
        <w:br/>
        <w:tab/>
        <w:t xml:space="preserve">Касаторът е бил редовно призован за съдебното заседание, не се явява, представлява се от майка му Д.В и адв. П.М.П касационната жалба и по изложените в нея подробни съображения иска отмяна на съдебния акт и на заповедта на директора на СМГ за налагане на санкцията „забележка“ по ЗПУО. Иска присъждане на направените разноски, за които прилага списък. </w:t>
        <w:tab/>
        <w:br/>
        <w:tab/>
        <w:t xml:space="preserve">Ответната страна – Директорът на СМГ „П.Х“, редовно призован, не се явява, представлява се от адв.. Н. Счита касационната жалба за неоснователна, а оспорваното решение за валидно, допустимо и правилно. Обосновава, че въз основа на всички доказателства по делото се налага извод, че административното производство е протекло при зачитане на всички права на ученика и неговия родител, установени са безспорно, сочените нарушения на дисциплината и заповедта обосновано е намерена за законосъобразна. Иска оспорваното решение да бъде потвърдено, претендира и направените пред тази инстанция разноски, за които представя списък. </w:t>
        <w:tab/>
        <w:br/>
        <w:tab/>
        <w:t xml:space="preserve">Представителят на Върховна административна прокуратура дава заключение, че касационната жалба е неоснователна. Сочи, че решаващият съд е извършил цялостна и задълбочена преценка на всички доказателства по делото, отчел е всички доводи и възражения на страните и е достигнало до верни правни изводи. Предлага на съда съдебното решение да бъде оставено в сила. </w:t>
        <w:tab/>
        <w:br/>
        <w:tab/>
        <w:t xml:space="preserve">Касационната жалба е подадена в законоопределения срок на 09.08.2019 г. при връчено съобщение за решението на 31.07.2019 г. от лице с правен интерес от оспорването, поради което е допустима за разглеждане. </w:t>
        <w:tab/>
        <w:br/>
        <w:tab/>
        <w:t xml:space="preserve">Предмет на съдебен контрол пред АССГ е била заповед № 935/15.02.2019 г. на Директора на СМГ „П. Х“ относно налагане на санкция „забележка“ на настоящия касатор със срок до 30.06.2019 г. </w:t>
        <w:tab/>
        <w:br/>
        <w:tab/>
        <w:t xml:space="preserve">Решаващият съд е събрал множество писмени и гласни доказателства, обсъдил ги е и е установил всички релевантни за спора факти и обстоятелства, които са от значение за преценката му относно законосъобразността на посочената заповед. </w:t>
        <w:tab/>
        <w:br/>
        <w:tab/>
        <w:t xml:space="preserve">Съдът е проследил и описал в подробности цялото производство по издаването на спорното заповед, както и е установил 5 от нарушенията, посочени като фактическо основание за издаване на заповедта. Въз основа на тези установявания, съдът е заключил, че оспорената заповед е издадена от компетентен орган, в предписаната от закона форма, като в нея са посочени, както правните, така и фактическите основания за издаването й, спазен е материалния закон и е съобразена неговата цел, поради което е отхвърлил жалбата като неоснователна.Решението е неправилно. </w:t>
        <w:tab/>
        <w:br/>
        <w:tab/>
        <w:t xml:space="preserve">Пълният текст на оспорената пред съда заповед е както следва: На основание чл. 203, ал. 1 от Закон за предучилищното и училищно образование, чл. 19, ал. 2, т. 17 от Наредба 12 за статута и професионалното развитие на учителите, директорите и другите педагогически специалисти, чл. 178, ал. 1, т. 1 и чл. 186, ал. 1, т. 1 и т. 2, чл. 199, ал. 1, т. 1 от Закон за предучилищното и училищно образование, чл. 45, т. 1 и т. 2, както и чл. 58 от Наредба за приобщаващо образование, доклад на класния ръководител с доклад с вх. № 954/10.01.2019 г. и мотивирано предложение на класния ръководител с вх. № 1336/31.01.2019 г. се налага санкция „забележка” на Д. М., ученик в [клас] клас, със срок до 30.06.2019 г. с мотиви: констатирани нарушения на чл. 172, ал. 1, т. 1, т.З, т. 8, т. 9, т. 10, т. 11 и т. 12 от Закон за предучилищното и училищно образование и на чл. 43, ал. 3, т. 1, т. 6, т. 9, чл. 43, ал. 4, т. 1, чл. 52, ал. 1 от Правилник за устройството и дейността на училището. </w:t>
        <w:tab/>
        <w:br/>
        <w:tab/>
        <w:t xml:space="preserve">Видно е, че липсват фактически основания за издаването на заповедта. Посочените разпоредби, съдържат един или няколко алтернативни състава на нарушения на училищната дисциплина. Съдът е възприел отразените в дневника на паралелката дати на нанасяне на първата и последната забележка - от 25.10.2018 г. до 09.01.2019 г., за периода на извършване на нарушенията, но такъв не е посочен в заповедта. </w:t>
        <w:tab/>
        <w:br/>
        <w:tab/>
        <w:t xml:space="preserve">Съдът е приел, че независимо, че в заповедта, директорът на училището не е посочил време, място и обстановка на осъществяване на нарушението, е подходил правилно, спазвайки закона - ЗПУО и неговата цел и че санкцията е наложена за цялостното поведение на ученика по време на учебния процес. Т. извод на съда е в нарушение на принципа на законоустановеност на правонарушенията и санкциите и с конкретни разпоредби, относими към учебния процес - нормативните изисквания на чл. 199, ал. 1 и чл. 205, ал. 2 ЗПУО, съгласно който в заповедта по ал. 1 се посочват видът на санкцията, срокът и мотивите за налагането й. В случая мотиви за налагането на санкцията напълно липсват. </w:t>
        <w:tab/>
        <w:br/>
        <w:tab/>
        <w:t xml:space="preserve">Съдът е приел, че основание за налагане на наказание са три забележки и описаните в тях ситуации, което не е посочено в мотивите на заповедта и не е уточнено от директора кога и с какво деяние, ученикът е нарушил цитираните разпоредби на закона. Не е установено дали забележката, отразена в дневника от 21.11.2018 г. е за това, че ученикът не е присъствал в час защото е избягал или защото е бил отстранен от час. Не е посочено от директора коя е хипотезата на чл. 172, ал. 1, т. 3 от ЗПУО и с какво деяние е осъществена. Дори да се приеме извода, че определен брой забележки в дневника са основание за налагане на наказание, то остава неизяснен въпросът коя от посочените забележки към кое от цитираните в заповедта нарушени разпоредби е относима. Фактите, установени по делото, че забележките в дневника съдържат информация за нарушаване на учебната дисциплина не променят задължението на наказващия орган да опише всяко едно от посочените нарушения в заповедта за налагане на наказание. Не е допустимо административният съд или касационната инстанция да мотивират оспорената заповед като излагат фактически основания, които не са посочени в нея. </w:t>
        <w:tab/>
        <w:br/>
        <w:tab/>
        <w:t xml:space="preserve">В тази върза се явява основателно възражението на касатора, че решаващият съд не е отчел, че спорната заповед е издадена при съществено процесуално нарушение, както и че съдът не се е произнесъл, дали всяко едно от цитираните в заповедта нарушения е извършено от ученика, т. е и при липсва на мотиви на съдебния акт. Възражението е свързано и с касационното основание необоснованост на решението, като последното също е основателно. </w:t>
        <w:tab/>
        <w:br/>
        <w:tab/>
        <w:t xml:space="preserve">На първо място, решаващият съд не е отчел, че в оспорваната заповед изцяло липсва описание на нарушенията, за които настоящия касатор е санкциониран със „забележка“. Описание на нарушенията липсва и в докладите на класния ръководител, посочени като съпътстващи заповедта документи. </w:t>
        <w:tab/>
        <w:br/>
        <w:tab/>
        <w:t xml:space="preserve">Налага се извод, че заповедта, предмет на съдебен контрол, напълно липсват мотиви с посочване на фактическите основания за нейното издаване и това нарушение не е отчетено от решаващия съд. Липсата на мотиви на административния акт винаги се оценява, като съществено нарушение административно производствените правила при неговото издаване и е основание за отмяната му. При липсата на описание на нарушения, които органът приема за извършени от ученика, е неясно, които от всички приложени забележки на ученика следва да оцени съда и съответно да провери правилно ли са подведени под съответното правно основание. Последно е ясно посочено в заповедта. От посочените правни основания, може да се направи извод, че ученикът е санкциониран за 7 нарушения на основни негови задължения, но кога са извършени те не става ясно, нито от обстоятелствена част на заповедта, нито от доклада и предложението на класния ръководител. Поради липсата на описание на фактическите основания за издаване на заповедта, решаващият съд действително не е изложил мотиви дали нарушенията, посочени като на чл. 172, ал. 1, т. 1, т. 3, т. 8, т. 9, т. 10, т. 11 и т. 12 от ЗПУО са доказано извършени от ученика. Налице е пълна липса на мотиви на административния акт относно фактическите основания за издаването му. </w:t>
        <w:tab/>
        <w:br/>
        <w:tab/>
        <w:t xml:space="preserve">Второ, основателно е и възражението на касатора, че е нарушено правото му на защита и той не е разбрал, за какво конкретно негово неправомерно поведение е ангажирана отговорността му. Липсата на описание на нарушенията, които органът счита за основания за налагане на санкцията, възпрепятстват организирането на адекватна защита на лицето и нарушават правото му да участва активно в производството по издаване на административния акт, като представя становища, възражения и доказателства. </w:t>
        <w:tab/>
        <w:br/>
        <w:tab/>
        <w:t xml:space="preserve">Както липсата на мотиви, така и нарушеното право на защита на лицето и неговото участие в производството са съществени нарушения на административно производствените правила, които не са отчетени от решаващия съд. Същите обосноват извод за незаконосъобразност на оспорения административен акт и налагат неговата отмяна. </w:t>
        <w:tab/>
        <w:br/>
        <w:tab/>
        <w:t xml:space="preserve">Като не е достигнал до този извод, решаващият съд е постановил неправилно решение, което следва да бъде отменено, а по същество следва да се отмени и оспорения административен акт, като издаден при съществени нарушения на административно производствените правила. </w:t>
        <w:tab/>
        <w:br/>
        <w:tab/>
        <w:t xml:space="preserve">При този изход на делото, искането на процесуалния представител на касатора за присъждане на сторените в производството разноски е основателно и следва да бъде уважено на основание чл. 143, ал. 1 от АПК. Доказани са разноски съгласно представен списък /л. 38/ в размер от 580 /петстотин и осемдесет/ лева, представляващи възнаграждение за адвокат и държавна такса за завеждане на дело пред Административен съд София-град и ВАС, които следва да бъдат възложени в тежест на СМГ, като юридическо лице към чиято структура се числи административния орган издател на незаконосъобразния административен акт. </w:t>
        <w:tab/>
        <w:br/>
        <w:tab/>
        <w:t xml:space="preserve">Водим от горното и на основание чл. 221, ал. 2 във вр. с чл. 222, ал. 1 АПК Върховният административен съдРЕШИ:</w:t>
        <w:tab/>
        <w:br/>
        <w:tab/>
        <w:t xml:space="preserve">ОТМЕНЯ решение № 5073/18.07.2019 г, постановено по адм. дело № 2613/2019 на Административен съд София-град и вместо него постановява: </w:t>
        <w:tab/>
        <w:br/>
        <w:tab/>
        <w:t xml:space="preserve">ОТМЕНЯ заповед № 935/15.02.2019 г. на Директора на СМГ „П. Х“ относно налагане на санкция „забележка“ на Д. М. със срок до 30.06.2019 г. </w:t>
        <w:tab/>
        <w:br/>
        <w:tab/>
        <w:t xml:space="preserve">ОСЪЖДА Софийска математическа гимназия "П. Х" с Булстат 000669151 и адрес гр. С., ул. Искър № 61 да плати Д. М. чрез Д.В от [населено място], [адрес] сумата от 580 /петстотин и осемдесет/ лева, като разноски по делото. </w:t>
        <w:tab/>
        <w:br/>
        <w:tab/>
        <w:t xml:space="preserve">Решението е окончателно. </w:t>
        <w:tab/>
        <w:br/>
        <w:tab/>
        <w:t xml:space="preserve">ОСОБЕНО МНЕНИЕ НА СЪДИЯТА П. БОГДАНОВА </w:t>
        <w:tab/>
        <w:br/>
        <w:tab/>
        <w:t xml:space="preserve">Не споделям мнението на състава, че административният акт е незаконосъобразен поради липсата на мотиви относно фактическите основания за неговото издаване и нарушено право на защита на лицето. </w:t>
        <w:tab/>
        <w:br/>
        <w:tab/>
        <w:t xml:space="preserve">Видно от мотивите на оспореното решение, съдът е приел за доказани, посочените в заповедта нарушения на чл. 172, ал. 1, т. 1, т. 3, т. 8, т. 9, т. 10, т. 11 и т. 12 от ЗПУО въз основа на събраните писмени /забележки от дневника и бележника за периода 25.10.2018 г. до 09.01.2019 г. и др./ и гласни доказателства /разпит на св. Н.Д и и С.Ч/. Същите са обсъдени и изводите на съда са безпротиворечиви. Намирам ги за правилни, в допълнение мога да посоча само: </w:t>
        <w:tab/>
        <w:br/>
        <w:tab/>
        <w:t xml:space="preserve">Чл. 172 от ЗПУО определя задълженията на учениците, като нарушени в заповедта са посочени: т. 1 да присъстват и да участват в учебните часове и занимания; т. 3 да зачитат правата, честта и достойнството на другите, както и да не прилагат физическо и психическо насилие; т. 8 да представят на своите родителите и на педагогическите специалисти ученическата си книжка и бележника за кореспонденция; т. 10 да спазват Правилник за дейността на институцията; т. 11 да не възпрепятстват със своето поведение и постъпки нормалното протичане на учебните часове и т. 12 да не използват мобилните си телефони по време на учебните часове. </w:t>
        <w:tab/>
        <w:br/>
        <w:tab/>
        <w:t xml:space="preserve">Видно от отбелязването в дневника ученикът, има 5 ½ неизвинени отсъствия следователно не е присъствал редовно в учебните часове има и вписана забележка за бягство от конкретен учебен час. О. задължение на ученика е да присъства и да участва в учебните часове и занимания и не изпълнението му може да обоснове налагането на санкция по чл. 199 от ЗПУО. </w:t>
        <w:tab/>
        <w:br/>
        <w:tab/>
        <w:t xml:space="preserve">Нарушението на т. 3 се доказва категорично от събраните гласни доказателства, като и двамата свидетели, споделят, че ученикът не зачита авторитета им, репликира ги и ги унижава публично. Има отразени и писмени забележки в този смисъл, напр. от 18.02.2019 г. /л. 107 от делото на АССГ/. Доказателства, които да сочат обратното не са ангажирани от страната. Следователно налице е кореспонденция между писмените и гласните доказателства, поради което правилно нарушението е прието за доказано от съда. Зачитането правата на другите е основна ценност за обществото ни, която пряко имплементира конституционно гарантираното основно право на живот и право на зачитане на човешкото достойнство на всеки – чл. 28 и 29 от Конституцията, поради което всяко нарушение на тези права е безспорно тежко нарушение на задълженията на ученика и може да обуслови всяка от санкциите по чл. 199, ал. 1 ЗУПО, дори по-тежка от наложената такава „забележка“. </w:t>
        <w:tab/>
        <w:br/>
        <w:tab/>
        <w:t xml:space="preserve">Задължението по т. 8 изисква от ученика да представя ученическа си книжка, както на преподавателите, така и на родители си редовно, като част от комуникацията между тях. По делото е прието като доказателство копие от ученическата книжка на ученика, като на повечето полета за подпис на родителя, такъв липсва. Налице са и писмени забележки от дневника, че ученикът отказва да даде ученическата си книжка за вписване на забележка. Отново се налага извод за извършено нарушение на основно задължение на ученика. </w:t>
        <w:tab/>
        <w:br/>
        <w:tab/>
        <w:t xml:space="preserve">Задължението по т. 10 изисква ученикът да спазват Правилник за дейността на институцията. Задължението е общо, но доколкото правилника на всяко училище извън устройствените норми, относно правата и задълженията на учениците и учителите само конкретизира тези права и задължения, очертани от ЗПУО, то доказаните нарушения за задължения, посочени в закона са нарушения на действащия за съответната учебна година правилник на училището и това се установя от приложения Правилник, действащ за съответната учебна година. </w:t>
        <w:tab/>
        <w:br/>
        <w:tab/>
        <w:t xml:space="preserve">Задължението по т. 11 изисква от ученика да не възпрепятства със своето поведение и постъпки нормалното протичане на учебните часове. Неизпълнението на това задължение отново е доказано, както с писмени така и с гласни доказателства. Анализът на всички събрани доказателства налага извод, че ученикът системно е пречил на нормалното провеждане на часовете по география и икономика, физика и български език и литература. Нарушението е било толкова сериозно, че единият от разпитаните свидетели дори е поискал да бъде сменен като преподавател на този клас по съответния предмет, именно заради поведението на настоящия касатор. </w:t>
        <w:tab/>
        <w:br/>
        <w:tab/>
        <w:t xml:space="preserve">Последното посочено в заповедта нарушение е свързано с незачитана от страна на касатора на забраната в учебните часове да не се ползват мобилни телефони. Налице е писмена забележка, която установява, че в час по география през месец декември 2018 г., ученикът е подготвял доклад по друг предмет /история/, използвайки мобилния си телефон /л. 29 от делото на АССГ/. Случката е повторена с още детайли от св. Червенлиева при разпита й. </w:t>
        <w:tab/>
        <w:br/>
        <w:tab/>
        <w:t xml:space="preserve">Налага се извод, че всички изброени в заповедта нарушения са доказани или с писмено доказателство – конкретна забележка или с гласни доказателства, а най-често са доказани и с двата вида доказателства. Предвид това, решаващият съд правилно е приел, че нарушенията са доказани и обосноват от фактическа страна издаването на заповедта. Изложените от съда мотиви относно конкретните нарушения и съдържанието на оспорваната заповед са достатъчни, за да се обоснове извод за доказаност на фактическите основания за издаване на заповедта, до какъвто е стигнал решаващия съд. </w:t>
        <w:tab/>
        <w:br/>
        <w:tab/>
        <w:t xml:space="preserve">Тук следва да се съобрази, че вписванията в дневника на класа и ученическата книжка на ученика следва да се ценят като официални свидетелстващи документи, създадени от длъжностно лице в кръга на задълженията му в установената форма и ред. Тези документи и съдържанието им е предвидено в чл. 22, ал. 4 от ЗПОУ и Наредба № 8 от 11.08.2016 г. за информацията и документите за системата на предучилищното и училищното образование /Наредбата/, издадена въз основа на него. Следователно предвид правилото на чл. 179, ал. 1 от ГПК (Г. П. К) /ГПК/ във вр. с чл. 144 АПК, те имат обвързваща съда официална материална доказателствена сила за вписаните в тях факти и обстоятелства. До доказване на противното вписаното в дневника на класа или ученическата книжка, тогава, когато е направено от надлежно длъжностно лице, в кръга на удостоверителната му компетентност и при издаването му е спазено предвиденото от закона удостоверително производство, удостоверява с обвързваща съда сила, че фактите, предмет на удостоверителното изявление, са се осъществили така, както се твърди в документа. Доказателства, че процедурата не е спазена или че удостоверените факти са различни не са ангажирани, поради което правилно съдът е кредитирал с доверие тези доказателства и е зачел обвързващата им доказателствата сила. </w:t>
        <w:tab/>
        <w:br/>
        <w:tab/>
        <w:t xml:space="preserve">Представените от настоящия касатор доказателства – грамоти и други отличия се отнасят до много по-ранни периоди /предишни учебни години/, поради което са неотносими към предмета на спора. Освен това, те удостоверят само добрите резултати на ученика от различни математически състезания, но не и неговото поведение по време на учебния процес в процесния период. Видно от другите доказателства по делото, напр. доклад на психолога - възможностите на ученика са отчетени като високи, поради което е направено заключение, че същият има потенциал с правилна подкрепа да преодолее негативните тенденции в поведението си. Може да се направи извод, че в производството по издаване на спорната заповед, ответникът е взел предвид предходното поведение и достижения на ученика и ги е съобразил при определяне на конкретната санкция, налагайки най-леката такава. </w:t>
        <w:tab/>
        <w:br/>
        <w:tab/>
        <w:t xml:space="preserve">Намирам за неоснователно и възражението, че решаващият съд не е отчел, че правото на защита на ученика е било нарушено и съответно спорната заповед е издадена при съществено процесуално нарушение. Съдът е приел, че настоящият касатор и неговият родител са били своевремнно и редовно уведомени за всеки етап от процедурата по издаване на спорната заповед. Считам за неоснователна тезата, че ученикът и неговият родител не са разбрали за какви точно нарушения, ще се ангажира отговорността му. Доколкото родителят писмено и устно няколкократо е изказвал възражения именно, за конкретните нарушения и е изисквал писмени обяснения от учители и дори от директора, то явно е бил наясно за нарушения, които са обсъждани, като основание за налага на санкцията. Видно от доказателствата производството по издавана на заповедта е било отложено, тъй като родителят е заявил, че има здравословен проблем и въпреки, че не е представил доказателства за същия, производството по изслушване на ученика и участие на родителя в производството е било отложено, именно за да се осигури правото им на защита адекватно. </w:t>
        <w:tab/>
        <w:br/>
        <w:tab/>
        <w:t xml:space="preserve">Намирам за неоснователно и възражението, че тъй като липсва конкретно описание на всяко от нарушенията, то съдържанието на заповедта не отговаря на нормативните изисквания за това. </w:t>
        <w:tab/>
        <w:br/>
        <w:tab/>
        <w:t xml:space="preserve">Съгласно разпоредбата на чл. 59, ал. 2, т. 4 АПК административният акт трябва да съдържа фактически и правни основания за издаването си. В случая, в оспорената заповед са посочени фактически основания, които органът е съобразил, за да обоснове правния си извод, като е посочил друг документ, в който те се съдържат. Това са два доклада на класния ръководител с № 954/10.01.2019 г. и 1336/31.01.2019 г, съответно и посочените в тях писмени забележки от дневника на класа. Тези документи са неразделна част от заповедта и от тях се извличат конкретните фактически съображения, въз основа на които органът е издал спорния административен акт. В тази връзка не намира опора в закона и доказателствата по делото възражението на касатора и извода на състав, че спорната заповед е незаконосъобразна на това основание. </w:t>
        <w:tab/>
        <w:br/>
        <w:tab/>
        <w:t xml:space="preserve">Мотивирането на административните актове е условие за тяхната законосъобразност. Това изискване е залегнало в общия административнопроцесуален ред, както и в отделни разпоредби на специалните закони. Неизлагането на мотиви в самия административен акт не съставлява съществено нарушение на процесуалните правила и актът се приема за мотивиран, ако фактическите основания и конкретните съображения за издаването му се съдържат в документ, предхождащ издаването на акта или в последващ документ, т. е. ако могат да бъдат изведени от административната преписка, какъвто е настоящият случай. Възможно е мотивите да предхождат издаването на акта и да се съдържат в друг документ. В случая конкретни мотиви са изложени в цитираните в заповедта доклади на класния ръководител и писмените забележки. </w:t>
        <w:tab/>
        <w:br/>
        <w:tab/>
        <w:t xml:space="preserve">Намирам за обоснована и съответна на материалноправните норми е преценката на съда за осъществяване на предпоставките за налагане на наказание по чл. 199, ал. 1, т. 1 ЗПУО. Цитираната разпоредба предвижда, че за неизпълнение на задълженията, определени в този закон, в нормативните актове по неговото прилагане и в Правилник за дейността на училището, след изчерпване на останалите механизми за въздействие върху вътрешната мотивация и за преодоляване на проблемното поведение на учениците може да се налага санкция “забележка“. Наложената санкция е съобразена с броя и тежестта на нарушенията, личността и поведението на ученика, както беше посочено по-горе в настоящото особено мнение.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