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№3821/12.03.2020 по адм. д. №6818/2019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Столична дирекция на вътрешните работи, подадена чрез юрисконсулт И.К, против решение № 1964/22.03.2019 г. по адм. д. № 46/2018 г. на Административен съд – София-град, в частта, с която е осъдена СДВР да заплати на С.И сумата от 4000 лева – обезщетение за неимуществени вреди по чл. 1, ал. 1 от ЗОДОВ във вр. с чл. 204, ал. 1 от АПК, причинени от незаконосъобразни действия на длъжностни лица от СДВР, както и за сумата от 1558. 33 лв., представляваща лихва за забава. Твърди, че решението е неправилно поради нарушение на материалния закон, съществено нарушение на съдопроизводствените правила и необоснованост. Излага възражения, че съдът не е разпределил правилно доказателствената тежест и не е взел предвид, че заповед за задържане № 585/05.03.2014 г. не е била обжалвана и е влязла в сила. Моли да бъде отменено решението в обжалваните му части. Претендира заплащане на юрисконсултско възнаграждение за двете инстанции. </w:t>
        <w:tab/>
        <w:br/>
        <w:tab/>
        <w:t xml:space="preserve">Ответникът по касационната жалба – С.И, редовно призован, не се явява и не изпраща представител. </w:t>
        <w:tab/>
        <w:br/>
        <w:tab/>
        <w:t xml:space="preserve">Представителят на Върховна административна прокуратура дава заключение, че касационната жалба е подадена в срок, а по същество се явява основателна. Основателни са възраженията на касатора, че в разглеждания случай не са установени по безспорен начин незаконосъобразни действия на служители на МВР и необоснована употреба на сила спрямо пътник от градския транспорт. Няма данни представения от касатора акт – заповед за задържане от 05.03.2014 год. да е бил отменен. Не е доказана и причинно-следствената връзка между отмененото наказателно постановление от 21.03.2014 г. и претърпените от жалбоподателя негативни психични последици от употреба на полицейска сила. По делото е била назначена само медицинска експертиза, която е оценила получените от лицето охлузвания по тялото.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от АПК и е процесуално допустима. </w:t>
        <w:tab/>
        <w:br/>
        <w:tab/>
        <w:t xml:space="preserve">Производството пред административния съд е образувано по искова молба от С.И срещу Столична дирекция на вътрешните работи, с която са предявени обективно съединени осъдителни искове с правно основание чл. 1, ал. 1 от ЗОДОВ (ЗАКОН ЗА ОТГОВОРНОСТТА НА ДЪРЖАВАТА И ОБЩИНИТЕ ЗА ВРЕДИ) (ЗОДОВ) за присъждане на обезщетение за: имуществени вреди в размер на 300 лева, разходи за адвокатско възнаграждение по обжалване на наказателно постановление № 18/21.03.2014 г., издадено от началника на 09 РУ на СДВР и неимуществени вреди в размер на 8000 лева, претърпени от незаконосъобразно устно разпореждане на полицейски орган, физически болки при незаконно задържане и негативни изживявания от незаконосъобразният и отменен административно-наказателен акт – НП № 18/21.03.2014 г. </w:t>
        <w:tab/>
        <w:br/>
        <w:tab/>
        <w:t xml:space="preserve">Съдът е осъдил СДВР да заплати на С.И сумата 300 лева, като обезщетение за имуществени вреди, претърпени от незаконосъобразно наказателно постановление № 18/21.03.2014 г., издадено от началника на 09 РУ на СДВР, както и сумата 4000 лева – обезщетение за неимуществени вреди, претърпени от незаконосъобразни действия на длъжностни лица при ответника, заедно с лихва за забава в размер на 1558.33 лева за периода от 05.03.2014 г. до предявяване на исковата молба и законна лихва от предявяване на иска до окончателно изплащане на задължението, както и направените по делото разноски в размер на 270 лв. Съдът е отхвърлил исковата претенция в останалата част до пълния предявен размер от 8000 лева. Касационното производство е ограничено до проверка на решението само в частта на присъденото обезщетение от 4000 лв. за претърпени неимуществени вреди и лихвата за забава в размер на 1558.33 лв. </w:t>
        <w:tab/>
        <w:br/>
        <w:tab/>
        <w:t xml:space="preserve">Съдът е посочил в мотивите си, че искът за обезщетение за неимуществени вреди е основателен. В изводите си се е позовал на показанията на свидетелката Тодорова и на съдебно-медицинската експертиза, която е дала заключение, че ищецът е имал охлузвания на лявото рамо. След анализ на законовите разпоредби на чл. 61 и чл. 72 от ЗМВР отм. е приел, че не може да бъде обоснован извод, че на полицейските органи са възложени дейности по проверка на редовността на пътниците в градския транспорт. С оглед на това е посочил, че издаденото устно разпореждане да слезе от автобуса и задържането в помещение на 09-то РУ, без да е издаден нарочен акт за това, са извършени без наличие на законово основание или подлежащ на изпълнение административен акт и следователно са незаконосъобразни. </w:t>
        <w:tab/>
        <w:br/>
        <w:tab/>
        <w:t xml:space="preserve">Решението е неправилно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От фактическа страна по делото е установено, че с НП № 18/21.03.2014 г. на началника на 09-то РУ на СДВР, на основание чл. 270, ал. 1 от ЗМВР (ЗАКОН ЗА МИНИСТЕРСТВОТО НА ВЪТРЕШНИТЕ РАБОТИ) на С.И е наложено административно наказание „глоба“ в размер на 400 лева за това, че на 05.03.2014 г. около 15.10 часа в гр. С., бул „Сливница“, на спирка МГТ „ПП Успех“ с посока на движение „К.В“, се опитал да осуети извършването на полицейска проверка, като не е изпълнил устно издадено полицейско разпореждане да слезе от превозното средство за проверка и установяване на самоличността му и при опит да бъде задържан е оказал съпротива във връзка с което е била приложена физическа сила за сломяване на съпротивата, с което е нарушил чл. 55, ал. 4 ЗМВР. По жалба на ищеца Иванов пред Софийски районен съд (СРС) е било образувано н. а.х. дело № 14904/2014 г. С Решение от 24.02.2015г. решаващият състав на съда е отменил НП № 18/21.03.2014 г. на началника на 09-то РУ на СДВР. </w:t>
        <w:tab/>
        <w:br/>
        <w:tab/>
        <w:t xml:space="preserve">Изводите си съдът е изградил въз основа на представените по делото доказателства – писмени и гласни. При изясняване на фактическата обстановка, административният съд не е взел предвид заповед за задържане № 585/05.03.2014 г., защото тя не е била представена по делото. Същата е от съществено значение за изясняване на фактите и за преценка на основателността на предявения иск за присъждане на обезщетение за неимуществени вреди, доколкото обезщетението се претендира от физически болки при незаконно задържане на ищеца. Посочената заповед, съгласно която е извършено задържането на ищеца в РУ на МВР, е представена с касационната жалба, но неизяснен остава въпросът дали тя е била обжалвана и дали е влязла в сила. Този факт е от особено значение за изясняване на спора, поради това че има отношение към законността на задържането на ищеца. </w:t>
        <w:tab/>
        <w:br/>
        <w:tab/>
        <w:t xml:space="preserve">Предвид изложеното, решението следва да бъде отменено в обжалваната му част и делото да бъде върнато за ново разглеждане в тази част на същия съд в друг състав. Във връзка с възражението на касационния жалбоподател, при новото разглеждане на делото следва да се съберат гласни доказателства и относно конкретните действия на полицейските служители и на ищеца по делото по време на извършената проверка на 05.03.2014 г. </w:t>
        <w:tab/>
        <w:br/>
        <w:tab/>
        <w:t xml:space="preserve">Претенциите за разноски следва да бъдат разрешени след окончателното решаване на спора, поради което настоящата инстанция не следва да се произнася по тях. </w:t>
        <w:tab/>
        <w:br/>
        <w:tab/>
        <w:t xml:space="preserve">Водим от горното и на основание чл. 221, ал. 2 АПК, Върховният административен съд, трето отделениеРЕШИ:</w:t>
        <w:tab/>
        <w:br/>
        <w:tab/>
        <w:t xml:space="preserve">ОТМЕНЯ решение № 1964/22.03.2019 г. по адм. д. № 46/2018 г. на Административен съд – София-град, в частта, с която е осъдена СДВР да заплати на С.И сумата от 4000 лева – обезщетение за неимуществени вреди по чл. 1, ал. 1 от ЗОДОВ във вр. с чл. 204, ал. 1 от АПК, причинени от незаконосъобразни действия на длъжностни лица от СДВР, извършени на 05.03.2014 г., както и за сумата от 1558.33 лв., представляваща лихва за забава за периода от 05.03.2014 г. до предявяване на исковата молба и за законната лихва от предявяване на иска. </w:t>
        <w:tab/>
        <w:br/>
        <w:tab/>
        <w:t xml:space="preserve">ВРЪЩА делото за ново разглеждане в отменената част на същия съд в друг състав.В останалата част решението е влязло в сила.Решението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