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№137/12.09.2012 по ч. нак. д. №1350/2012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137</w:t>
        <w:tab/>
        <w:br/>
        <w:tab/>
        <w:t xml:space="preserve"> </w:t>
        <w:tab/>
        <w:br/>
        <w:tab/>
        <w:t xml:space="preserve">С о ф и я, 12 септември 2012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наказателно отделение, в з а к р и т о заседание на 11 с е п т е м в р и 2012 година в състав: </w:t>
        <w:tab/>
        <w:br/>
        <w:tab/>
        <w:t xml:space="preserve"/>
        <w:tab/>
        <w:br/>
        <w:tab/>
        <w:t xml:space="preserve"> ПРЕДСЕДАТЕЛ: ЕВЕЛИНА СТОЯНОВА</w:t>
        <w:tab/>
        <w:br/>
        <w:tab/>
        <w:t xml:space="preserve"> </w:t>
        <w:tab/>
        <w:br/>
        <w:tab/>
        <w:t xml:space="preserve"> ЧЛЕНОВЕ: РУЖЕНА КЕРАНОВА</w:t>
        <w:tab/>
        <w:br/>
        <w:tab/>
        <w:t xml:space="preserve"> </w:t>
        <w:tab/>
        <w:br/>
        <w:tab/>
        <w:t xml:space="preserve"> НИКОЛАЙ ДЪРМОНСКИ</w:t>
        <w:tab/>
        <w:br/>
        <w:tab/>
        <w:t xml:space="preserve"> </w:t>
        <w:tab/>
        <w:br/>
        <w:tab/>
        <w:t xml:space="preserve">като съобрази становището на прокурора Мария Михайлова,</w:t>
        <w:tab/>
        <w:br/>
        <w:tab/>
        <w:t xml:space="preserve"> </w:t>
        <w:tab/>
        <w:br/>
        <w:tab/>
        <w:t xml:space="preserve">изслуша докладваното от съдията Николай Дърмонски</w:t>
        <w:tab/>
        <w:br/>
        <w:tab/>
        <w:t xml:space="preserve"> </w:t>
        <w:tab/>
        <w:br/>
        <w:tab/>
        <w:t xml:space="preserve">ч. н.дело № 1350/2012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44, ал. 1 от НПК, образувано по повдигнат от Софийския районен съд спор за подсъдност във връзка с молба за произнасяне в производство по чл. 306, ал. 1, т. 4 от НПК по НАХД № 18607/2011 г. по описа на съда за възстановяване на вещи, иззети като веществени доказателства от осъдения по друго дело на окръжен съд-Хасково Д. К. О., гражданин на Н., изтърпяващ наказание в затвора София, ЗО „К.”.</w:t>
        <w:tab/>
        <w:br/>
        <w:tab/>
        <w:t xml:space="preserve"> </w:t>
        <w:tab/>
        <w:br/>
        <w:tab/>
        <w:t xml:space="preserve">Писменото становище на прокурора от Върховната касационна прокуратура е, че Софийският районен съд основателно оспорва компетентността си да разгледа искането.</w:t>
        <w:tab/>
        <w:br/>
        <w:tab/>
        <w:t xml:space="preserve"> </w:t>
        <w:tab/>
        <w:br/>
        <w:tab/>
        <w:t xml:space="preserve">Върховният касационен съд, Първо наказателно отделение, за да се произнесе, взе предвид следното: </w:t>
        <w:tab/>
        <w:br/>
        <w:tab/>
        <w:t xml:space="preserve"> </w:t>
        <w:tab/>
        <w:br/>
        <w:tab/>
        <w:t xml:space="preserve">Не се касае за същински спор за подсъдност, доколкото последващото разрешаване на въпрос за съдбата на вещи, приложени по наказателно дело като веществени доказателства след постановяване на присъда по предявеното и касаещо ги (или не) обвинение е част от незавършеното съдебно производство, поради което и законодателят е дал възможност съгласно чл. 306, ал. 1, т. 4 от НПК за произнасяне на съда, постановил непълната си присъда, да стори това с определение. Искането за връщане на иззети от осъдения Джонмарк О. с основание е било насочено към окръжен съд-Хасково, който е одобрил сключеното между защитника му и окръжна прокуратура-Хасково споразумение за приключване на воденото срещу него наказателно производство, което е станало по НОХД № 421/2011 г. по описа на този съд, а не по соченото в искането НЧХД... В резолюцията от 06.04.2012 г. на съдията-докладчик, с която искането се препраща „по компетентност на РС-София” вярно е само, че „досъдебното производство на ОД-МВР-Хасково” е било изпратено на този съд, но е в разрез с разпоредбата на чл. 381, ал. 5, т. 6 от НПК, съгласно която споразумението следва да съдържа съгласие на сключващите го и относно веществените доказателства, т. е. задължение за съда да проконтролира съдържанието на споразумението и в тази насока и наложи правилното разрешаване на въпроса. Това не е сторено от окръжния съд и този пропуск е следвало да бъде отстранен със съответно „определение”, а не резолюция за препращане на делото на РС-София в горния смисъл. Нему делото следва да се изпрати за разглеждане на искането на осъдения и то следва да стане с определение по приключеното НОХД № 421/2011 г., видно от приложеното по прекратеното НАХД № 539/2011 г. на ОС-Хасково копие от протокола от с. з., проведено на 22.07.2011 г., когато е одобрено споразумението, касаещо осъдения О. и е прекратено наказателното производство спрямо него.</w:t>
        <w:tab/>
        <w:br/>
        <w:tab/>
        <w:t xml:space="preserve"> </w:t>
        <w:tab/>
        <w:br/>
        <w:tab/>
        <w:t xml:space="preserve">Водим от горното и на основание чл. 44, ал. 1 от НПК, Върховният касационен съд – Първо наказателно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ОПРЕДЕЛЯ</w:t>
        <w:tab/>
        <w:br/>
        <w:tab/>
        <w:t xml:space="preserve"/>
        <w:tab/>
        <w:br/>
        <w:tab/>
        <w:t xml:space="preserve">ОКРЪЖЕН СЪД-ХАСКОВО</w:t>
        <w:tab/>
        <w:br/>
        <w:tab/>
        <w:t xml:space="preserve"> </w:t>
        <w:tab/>
        <w:br/>
        <w:tab/>
        <w:t xml:space="preserve"> като компетентен да разгледа молбата-искане от осъдения по НОХД № 421/2011 г. на окръжен съд-Хасково Д. К. О., гражданин на Н., изтърпяващ наказание в затвора София, ЗО „К.”за възстановяване на вещи, иззети от него като веществени доказателства на 16.09.2010 г. при личен обиск и при претърсване в жилището му, по реда на чл. 306, ал. 1, т. 4 от НПК.</w:t>
        <w:tab/>
        <w:br/>
        <w:tab/>
        <w:t xml:space="preserve"> </w:t>
        <w:tab/>
        <w:br/>
        <w:tab/>
        <w:t xml:space="preserve">ПРЕПИС от настоящето определение да се изпрати за сведение на СОФИЙСКИЯ РАЙОНЕН СЪД.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