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№117/16.07.2012 по ч. нак. д. №1289/2012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117</w:t>
        <w:tab/>
        <w:br/>
        <w:tab/>
        <w:t xml:space="preserve"> </w:t>
        <w:tab/>
        <w:br/>
        <w:tab/>
        <w:t xml:space="preserve"> София, 16 юли 2012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закрито заседание на шестнадесети юли две хиляди и дванадесета година, в състав:</w:t>
        <w:tab/>
        <w:br/>
        <w:tab/>
        <w:t xml:space="preserve"/>
        <w:tab/>
        <w:br/>
        <w:tab/>
        <w:t xml:space="preserve">ПРЕДСЕДАТЕЛ: Савка Стоянова ЧЛЕНОВЕ: Капка Костова</w:t>
        <w:tab/>
        <w:br/>
        <w:tab/>
        <w:t xml:space="preserve"> </w:t>
        <w:tab/>
        <w:br/>
        <w:tab/>
        <w:t xml:space="preserve"> Павлина Панова</w:t>
        <w:tab/>
        <w:br/>
        <w:tab/>
        <w:t xml:space="preserve"> </w:t>
        <w:tab/>
        <w:br/>
        <w:tab/>
        <w:t xml:space="preserve">при участие на прокурор </w:t>
        <w:tab/>
        <w:br/>
        <w:tab/>
        <w:t xml:space="preserve"> </w:t>
        <w:tab/>
        <w:br/>
        <w:tab/>
        <w:t xml:space="preserve">Атанас Гебрев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изслуша докладваното от съдия </w:t>
        <w:tab/>
        <w:br/>
        <w:tab/>
        <w:t xml:space="preserve"> </w:t>
        <w:tab/>
        <w:br/>
        <w:tab/>
        <w:t xml:space="preserve">Капка Костова </w:t>
        <w:tab/>
        <w:br/>
        <w:tab/>
        <w:t xml:space="preserve"> </w:t>
        <w:tab/>
        <w:br/>
        <w:tab/>
        <w:t xml:space="preserve">нчд № 1289/2012</w:t>
        <w:tab/>
        <w:br/>
        <w:tab/>
        <w:t xml:space="preserve"/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43, т. 3 от НПК.</w:t>
        <w:tab/>
        <w:br/>
        <w:tab/>
        <w:t xml:space="preserve"> </w:t>
        <w:tab/>
        <w:br/>
        <w:tab/>
        <w:t xml:space="preserve"> С разпореждане № 145 от 25 юни 2012 година, постановено по нохд № 161/2012 година по описа на Районен съд – гр. Елхово, административният ръководител - съдия Ангелова, е прекратила производството по делото пред този съд и го е изпратила на ВКС за определяне на друг, равен по степен съд, който да го разгледа, поради невъзможност съдът да образува състав след приети отводи от всички съдии от същия съд. 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дава становище за основателност на искането за промяна на местната подсъдност и за възлагане на делото за разглеждане на друг, еднакъв по степен съд.</w:t>
        <w:tab/>
        <w:br/>
        <w:tab/>
        <w:t xml:space="preserve"> </w:t>
        <w:tab/>
        <w:br/>
        <w:tab/>
        <w:t xml:space="preserve"> Върховният касационен съд, като обсъди данните по делото и становището на прокурора, установи следното:</w:t>
        <w:tab/>
        <w:br/>
        <w:tab/>
        <w:t xml:space="preserve"> </w:t>
        <w:tab/>
        <w:br/>
        <w:tab/>
        <w:t xml:space="preserve"> Искането за промяна на местната подсъдност на делото се основава на разпоредбата на чл. 43, т. 3 от НПК, според която ВКС може да реши делото да се разгледа от друг, еднакъв по степен съд, когато съдът, на който делото е подсъдно, не може да образува състав.</w:t>
        <w:tab/>
        <w:br/>
        <w:tab/>
        <w:t xml:space="preserve"> </w:t>
        <w:tab/>
        <w:br/>
        <w:tab/>
        <w:t xml:space="preserve"> Съдебното производство по делото пред Районен съд – гр. Елхово е образувано по внесен от Елховската районна прокуратура обвинителен акт срещу Х. К., Ф. С. и Б. П. с повдигнати обвинения по чл. 325, ал. 2 от НК и чл. 144, ал. 3 от НК. В своя писмена молба от 17. 05. 2012 година, подсъдимият К. е поискал отвод на съдебния състав, като е изразил своите съмнения в безпристрастността и непредубедеността на съдиите в този съд, при конкретно изложени в молбата съображения (л. 74 от делото). Отводът е бил приет, при условията на чл. 29, ал. 2 от НПК. На същото основание и при идентични съображения, от разглеждане на делото са се отвели и останалите съдии от Елховския районен съд, последователно определяни за съдия-докладчик по делото (определения от 07, 15, 18, 21 юни 2012 година).</w:t>
        <w:tab/>
        <w:br/>
        <w:tab/>
        <w:t xml:space="preserve"> </w:t>
        <w:tab/>
        <w:br/>
        <w:tab/>
        <w:t xml:space="preserve">Без да има възможност да контролира законосъобразността на приетите отводи и след като компетентният съд не може да образува състав за разглеждане на делото, ВКС намира искането за промяна на местната подсъдност за основателно – налице са предпоставките на чл. 43, т. 3 от НПК за изпращане на делото за разглеждане от друг, еднакъв по степен съд, извън района на Ямболския ОС, а именно – Районен съд – гр. Хасково.</w:t>
        <w:tab/>
        <w:br/>
        <w:tab/>
        <w:t xml:space="preserve"> </w:t>
        <w:tab/>
        <w:br/>
        <w:tab/>
        <w:t xml:space="preserve"> Предвид изложеното и на основание чл. 43, т. 3 от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ИЗПРАЩА</w:t>
        <w:tab/>
        <w:br/>
        <w:tab/>
        <w:t xml:space="preserve"> </w:t>
        <w:tab/>
        <w:br/>
        <w:tab/>
        <w:t xml:space="preserve"> нохд № 161/2012 година по описа на Районен съд – гр. Елхово, за разглеждане от Районен съд – гр. Хасково. </w:t>
        <w:tab/>
        <w:br/>
        <w:tab/>
        <w:t xml:space="preserve"/>
        <w:tab/>
        <w:br/>
        <w:tab/>
        <w:t xml:space="preserve">ПРЕПИС </w:t>
        <w:tab/>
        <w:br/>
        <w:tab/>
        <w:t xml:space="preserve"> </w:t>
        <w:tab/>
        <w:br/>
        <w:tab/>
        <w:t xml:space="preserve">от определението да се изпрати за сведение и на разпореждане на председателя на Районен съд – гр. Елхово.</w:t>
        <w:tab/>
        <w:br/>
        <w:tab/>
        <w:t xml:space="preserve"/>
        <w:tab/>
        <w:br/>
        <w:tab/>
        <w:t xml:space="preserve">ОПРЕДЕЛЕНИЕТО </w:t>
        <w:tab/>
        <w:br/>
        <w:tab/>
        <w:t xml:space="preserve"> </w:t>
        <w:tab/>
        <w:br/>
        <w:tab/>
        <w:t xml:space="preserve">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