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№110/29.06.2012 по нак. д. №1137/2012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ИВАН НЕДЕВ</w:t>
        <w:tab/>
        <w:br/>
        <w:tab/>
        <w:t xml:space="preserve"/>
        <w:tab/>
        <w:br/>
        <w:tab/>
        <w:t xml:space="preserve">ЧЛЕНОВЕ: РУЖЕНА КЕРАНОВА</w:t>
        <w:tab/>
        <w:br/>
        <w:tab/>
        <w:t xml:space="preserve"/>
        <w:tab/>
        <w:br/>
        <w:tab/>
        <w:t xml:space="preserve">НИКОЛАЙ ДЪРМОНСКИ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при становището на прокурора Антони Лаков</w:t>
        <w:tab/>
        <w:br/>
        <w:tab/>
        <w:t xml:space="preserve"> </w:t>
        <w:tab/>
        <w:br/>
        <w:tab/>
        <w:t xml:space="preserve">изслуша докладваното от съдия Ружена Керанова </w:t>
        <w:tab/>
        <w:br/>
        <w:tab/>
        <w:t xml:space="preserve"> </w:t>
        <w:tab/>
        <w:br/>
        <w:tab/>
        <w:t xml:space="preserve">ч. н.дело № 1137/2012 година и за да се произнесе взе предвид следното: </w:t>
        <w:tab/>
        <w:br/>
        <w:tab/>
        <w:t xml:space="preserve"> </w:t>
        <w:tab/>
        <w:br/>
        <w:tab/>
        <w:t xml:space="preserve">Производството е образувано на основание чл. 351, ал. 5 от НПК по жалба на [фирма] и по жалба на В. К. К. срещу протоколно определение от 21.03.2012 г., постановено по ВНОХД № 1064/2012 г. от Окръжен съд Стара Загора.</w:t>
        <w:tab/>
        <w:br/>
        <w:tab/>
        <w:t xml:space="preserve"> </w:t>
        <w:tab/>
        <w:br/>
        <w:tab/>
        <w:t xml:space="preserve">Прокурорът от Върховната касационна прокуратура е заявил становище, че жалбите на [фирма] и на В. К. са неоснователни и следва да се оставят без уважение.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намери следното: </w:t>
        <w:tab/>
        <w:br/>
        <w:tab/>
        <w:t xml:space="preserve"> </w:t>
        <w:tab/>
        <w:br/>
        <w:tab/>
        <w:t xml:space="preserve">Районната прокуратура – Стара Загора е повдигнала обвинение пред съда срещу А. Х. Х. за извършени от него престъпления по чл. 211, чл. 210, чл. 206 от НК. По внесения обвинителен акт е било образувано НОХД №1429/2011 г. по описа на Районен съд – Стара Загора. </w:t>
        <w:tab/>
        <w:br/>
        <w:tab/>
        <w:t xml:space="preserve"> </w:t>
        <w:tab/>
        <w:br/>
        <w:tab/>
        <w:t xml:space="preserve">С определение, постановено в съдебното заседание от 21.09.2011 г., районният съд е конституирал като частни обвинители [фирма], В. К., А. Н.. Производството пред първата инстанция е финализирано с осъдителна присъда от 21.09.2011 г. Срещу така постановената присъда е подадена въззивна жалба от конституирания частен обвинител [фирма]. По нея е образувано ВНОХД № 1064/2012 г. по описа на Окръжен съд – Стара Загора, като с определение от 20.02.2012 г. делото е насрочено за разглеждане на 21.03.2012 г. За това съдебно заседание жалбоподателят [фирма] е бил нередовно призован (виж протокол от с. з.). Преди даване ход на делото въззивният съд е приел, че [фирма] неправилно е конституиран като частен обвинител от районния съд, поради което няма право на жалба, а подадената е недопустима. При тези съображения и на основание чл. 323, ал. 1, т. 3 от НПК (погрешно посочен чл. 322 от НПК) и във вр. с чл. 255, ал. 2 от НПК съдът прекратил производството по делото и върнал въззивната жалба на [фирма] като недопустима. Постановил обжалваемост на определението пред ВКС в 7-дневен срок.</w:t>
        <w:tab/>
        <w:br/>
        <w:tab/>
        <w:t xml:space="preserve"> </w:t>
        <w:tab/>
        <w:br/>
        <w:tab/>
        <w:t xml:space="preserve">Съдебният акт, постановен от въззивната инстанция, е от категорията на тези, визирани в чл. 346, т. 4 от НПК – определение, с което се прегражда пътя на наказателното производство. Касационното производство следва да се развие не в закрито заседание, а в открито с призоваване на страните.</w:t>
        <w:tab/>
        <w:br/>
        <w:tab/>
        <w:t xml:space="preserve"> </w:t>
        <w:tab/>
        <w:br/>
        <w:tab/>
        <w:t xml:space="preserve">Ето защо, образуваното ч. н.д. 1137/2012 г. по описа на ВКС, І н. о., подлежи на прекратяване, а делото да се докладва за образуване по касационната жалба, подадена от [фирма] и насрочване на делото в открито съдебно заседание.</w:t>
        <w:tab/>
        <w:br/>
        <w:tab/>
        <w:t xml:space="preserve"> </w:t>
        <w:tab/>
        <w:br/>
        <w:tab/>
        <w:t xml:space="preserve">По изложените съображения ВКС, І н.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ч. н.д. № 1137/2012 г. по описа на ВКС, І н. о.</w:t>
        <w:tab/>
        <w:br/>
        <w:tab/>
        <w:t xml:space="preserve"> </w:t>
        <w:tab/>
        <w:br/>
        <w:tab/>
        <w:t xml:space="preserve">ИЗПРАЩА </w:t>
        <w:tab/>
        <w:br/>
        <w:tab/>
        <w:t xml:space="preserve"> </w:t>
        <w:tab/>
        <w:br/>
        <w:tab/>
        <w:t xml:space="preserve">делото на председателя на наказателната колегия на ВКС, за образуване и насрочване.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