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№510/11.11.2019 по търг. д. №101/2019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510</w:t>
        <w:tab/>
        <w:br/>
        <w:tab/>
        <w:t xml:space="preserve"> </w:t>
        <w:tab/>
        <w:br/>
        <w:tab/>
        <w:t xml:space="preserve"> [населено място], 11.11.2019г. </w:t>
        <w:tab/>
        <w:br/>
        <w:tab/>
        <w:t xml:space="preserve"> </w:t>
        <w:tab/>
        <w:br/>
        <w:tab/>
        <w:t xml:space="preserve">ВЪРХОВЕН КАСАЦИОНЕН СЪД, ТЪРГОВСКА КОЛЕГИЯ,първо отделение, в закрито заседание на двадесет и четвърти септември, през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101/2019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„Месокомбинат Ловеч„ АД против решение № 228/ 10.09.2018 г. по т. д.№ 153/2018 г. на Великотърновски апелативен съд, с което е потвърдено решение № 25 / 21.02.2018 г. по т. д.№ 58/2017 г. на Ловешки окръжен съд, С потвърденото решение са отменени, като незаконосъобразни, решенията на редовното Общо събрание на акционерите на „Месокомбинат Ловеч„ АД от заседание, проведено на 15.06.2017 година. Касаторът оспорва правилността на постановеното решение, с доводи за произнасяне в противоречие с материалния закон - чл. 177 ТЗ, досежно извода, че е нарушено право на ищците, притежаващи акции в съсобственост с трети лица, след като явилият се за участие техен пълномощник не е бил упълномощен от всички съсобственици на акциите, т. е. и от третите лица. Оспорват законосъобразността на извода, че допустимостта на гласуването в тази хипотеза и с какъв брой акции, е от компетентността на Общото събрание, след допуснато участие на част от съсобствениците на акции. Неправилен, според касатора, е и извода за нарушение на чл. 22 ал. 2 и чл. 26 ал. 1 от Устава на дружеството, поради липса на изискуемия кворум за провеждане на събранието. Развива съображения, че пълномощното, издадено от „Бони холдинг„ АД, като акционер в ответното дружество, следва да се тълкува по правилата на чл. 20 ЗЗД и е видно наличието на техническа грешка в изписването на притежавани от акционера акции от капитала на ответника, при безспорно изводима воля за гласуване с всички притежавани от същия акции. Според страната изписването на конкретния брой притежавани акции е практически и ненужен, неизискуем реквизит на пълномощното и като такъв няма пречка да се игнорира. Твърди се и съществено нарушение на съдопроизводствените правила, тъй като съдът не е изследвал служебно наличието на абсолютна положителна процесуална предпоставка - право на иск на ищците, като акционери, тъй като същите са се разпоредили с притежаваните от тях, в съсобственост с трети лица, акции в хода на производството. </w:t>
        <w:tab/>
        <w:br/>
        <w:tab/>
        <w:t xml:space="preserve"> </w:t>
        <w:tab/>
        <w:br/>
        <w:tab/>
        <w:t xml:space="preserve"> Ответните страни – Б. Н., П. Н. и Б. Н., представлявани в качеството си на малолетни от законния си представител А. Д. – оспорват касационната жалба и обосноваността на основание за допускане на касационното обжалване.Твърди се ирелевантност на формулираните въпроси спрямо фактическата и правна страна на спора и по начало фактологичен характер на същите – предпоставеност на отговора от конкретиката на спора.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> </w:t>
        <w:tab/>
        <w:br/>
        <w:tab/>
        <w:t xml:space="preserve"> За да се произнесе по допустимостта на касационното обжалване, настоящият състав съобрази следното, съобразно обхвата на касационните доводи и съдържанието на изложението по чл. 284 ГПК: </w:t>
        <w:tab/>
        <w:br/>
        <w:tab/>
        <w:t xml:space="preserve"> </w:t>
        <w:tab/>
        <w:br/>
        <w:tab/>
        <w:t xml:space="preserve"> Ищците, в качеството на наследници на Б. Н., акционер в „Месокомбинат Ловеч„ АД, притежават в съсобственост с други наследници на лицето акции от капитала на ответното дружество, Предявяват иск за отмяна, на основание чл. 74 ТЗ, на решенията на ОС на „ Месокомбинат Ловеч „ АД, проведено на 15.06.2017 година. Предвид упълномощаване на пълномощник, за представителство и гласуване в ОС, без участието на останалите наследници и съсобственици на акции, в качеството на упълномощители, ищците не са били допуснати до Общото събрание, което се твърди в нарушение на чл. 220 ал. 1 и чл. 181 ал. 1 от ТЗ, както и на чл. 5 ал. 4 от Устава на ответното дружество. Сочи се и нарушение на чл. 26 ал. 1 от Устава, тъй като представителят на участвалия в събранието акционер – „ Бони холдинг „ АД – не е разполагал с представителна власт за всички акции, собственост на дружеството, доколкото в издаденото пълномощно упълномощаването му е да представлява „Бони холдинг„ АД и гласува до посочените в пълномощното 119 701 броя поименни акции / при действително притежавани 393 783 бр./, формиращи само 23, 25 % от капитала на дружеството, вместо изискуемите за кворум най-малко 50 % от акциите с право на глас.</w:t>
        <w:tab/>
        <w:br/>
        <w:tab/>
        <w:t xml:space="preserve"> </w:t>
        <w:tab/>
        <w:br/>
        <w:tab/>
        <w:t xml:space="preserve"> Ответникът – „Месокомбинат Ловеч„ АД – оспорва процесуалната легитимация на ищците, за водене на иска по чл. 74 ТЗ, предвид притежание от всеки от същите само на идеална част от наследените акции, при това в съсобственост с трети лица и без упълномощаване на общ пълномощник от всички наследници, за упражняване правата по акциите / чл. 177 ТЗ /. Оспорва твърдението за нарушения на разпоредби на ТЗ и Устава на дружеството. Счита, че волята на акционера „Бони холдинг„ АД, за упълномощаването на представител за ОСА, следва да се тълкува и съответно упълномощаването да не се ограничава до изписания, като притежание на същия акционер, брой акции, а с оглед всички притежавани от същия акции. </w:t>
        <w:tab/>
        <w:br/>
        <w:tab/>
        <w:t xml:space="preserve"> </w:t>
        <w:tab/>
        <w:br/>
        <w:tab/>
        <w:t xml:space="preserve"> Първоинстанционният съд е уважил исковете, а въззивният съд – потвърдил първоинстанционното решение, като приема, че редовното упълномощаване на представител от част от съсобствениците на акции им предоставя право на участие в ОСА, а „въпросът за допускането до участие в ОС, гласуването и с какъв брой акции, следва да се реши от ОСА„. Конкретното нарушение на закона и устава не е квалифицирано със съответни разпоредби, освен като „нарушение, твърдяно от ищците”, а същите сочат нарушени разпоредбите на чл. 220 ал. 1 ТЗ / Състав на ОС / и чл. 181 ал. 1 от ТЗ / Права на акционера /, както и чл. 5 ал. 4 от Устава на ответното дружество, която възпроизвежда чл. 181 ал. 1 ТЗ. Кумулативно е прието, че предвид участието на пълномощник на акционера „Бони холдинг„ АД, упълномощен да представлява същия до определен брой, а не всички притежавани от дружеството акции, съответно съставляващи по-малко от 50 % от капитала, не е бил налице изискуемия от чл. 26 ал. 1 от Устава кворум за провеждането на ОСА. </w:t>
        <w:tab/>
        <w:br/>
        <w:tab/>
        <w:t xml:space="preserve"> </w:t>
        <w:tab/>
        <w:br/>
        <w:tab/>
        <w:t xml:space="preserve"> В изложението по чл. 280 ГПК касаторът формулира следните въпроси: 1/ Качеството акционер на едно лице, правото му на участие в ОСА и гласуването му с определен брой акции преценява ли се от, респ. възниква ли по решение на ОСА? - въпросът обосноваван в хипотезата на чл. 280 ал. 1 т. 1 ГПК, поради противоречие на въззивното с решение № 52 по т. д.№ 472/2012 г. на І т. о. на ВКС; 2/ Имат ли право част от съсобствениците на акции да участват самостоятелно в ОСА, без необходимост от упълномощаване, заедно с останалите съсобственици на тези акции, на общ пълномощник, по смисъла на чл. 177 ТЗ?; 3/ Недопускането до участие на ОСА на част от съсобствениците на наследени акции, които нямат право самостоятелно да гласуват, без останалата част от съсобствениците на тези акции, опорочава ли проведеното ОСА и това може ли да се приеме за основание за отмяна на взетите решения? - въпросите обосновавани в хипотезата на чл. 280 ал. 1 т. 3 ГПК, поради липса на съдебна практика относно начина на упражняване на права върху акции в съсобственост и по приложението на чл. 177 ТЗ. Изложени са съображения, че практически признатото право на участие в ОСА, независимо от упражняването на право на глас, е в дисонанс с капиталовия характер на АД, в отличие от персоналния - на дружеството с ограничена отговорност, в който смисъл е предложен паралел с чл. 132 ТЗ. </w:t>
        <w:tab/>
        <w:br/>
        <w:tab/>
        <w:t xml:space="preserve"> </w:t>
        <w:tab/>
        <w:br/>
        <w:tab/>
        <w:t xml:space="preserve"> Първият от въпросите не отчита решаващия извод на въззивния съд, съобразно спецификата на настоящата хипотеза - съдържанието на възприетото от съда нарушение на закона, обосновало уважаването на исковете по чл. 74 ТЗ, залегнало в следващите два въпроса, в съответствие със съсобствеността върху притежаваните акции и приложението на чл. 177 ТЗ, Поради неудовлетворяване на общия селективен критерий не следва да се обсъжда допълнителният такъв. </w:t>
        <w:tab/>
        <w:br/>
        <w:tab/>
        <w:t xml:space="preserve"> </w:t>
        <w:tab/>
        <w:br/>
        <w:tab/>
        <w:t xml:space="preserve"> Втори и трети въпроси са относими към решаващия извод на въззивния съд, а той е, че нарушеното п р а в о н а у ч а с т и е на част от собствениците, на съсобствени с трети за производството лица акции от капитала на АД, н е з а в и с и м о от възможността за упражняване п р а в о н а г л а с, чрез общ пълномощник, съгласно чл. 177 ТЗ, съставлява основание за незаконосъобразност на проведеното ОСА. С това му обобщено съдържание настоящият състав конкретизира двата въпроса до следния, удовлетворяващ общия селективен критерий за допускане на касационното обжалване: Защитимо ли е по реда на чл. 74 ТЗ, чрез отмяна на решението на ОСА, право на участие на част от съсобствениците на акция, в случай че няма упълномощен от всички съсобственици на акцията пълномощник по чл. 177 ТЗ, за участие в ОСА? Въпросът предпоставя и отговор на въпроса упражнимо ли е право на глас от част от съсобствениците на акция, независимо от неупълномощаването на общ пълномощник по чл. 177 ТЗ от всички съсобственици, Обоснован се явява, в хипотезата на чл. 280 ал. 1 т. 3 ГПК, допълнителния селективен критерий, предвид неяснота относно приложението на чл. 177 ТЗ, като норма уреждаща упражняването на права, ирелевантно на принадлежността на самите права.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228/ 10.09.2018 г. по т. д.№ 153/2018 г. на Великотърновски апелативен съд.</w:t>
        <w:tab/>
        <w:br/>
        <w:tab/>
        <w:t xml:space="preserve"> </w:t>
        <w:tab/>
        <w:br/>
        <w:tab/>
        <w:t xml:space="preserve"> УКАЗВА на „Месокомбинат Ловеч„ АД, в едноседмичен срок от узнаването, да представи доказателство за заплатена по сметка на Върховен касационен съд държавна такса, в размер на 40 лева.</w:t>
        <w:tab/>
        <w:br/>
        <w:tab/>
        <w:t xml:space="preserve"> </w:t>
        <w:tab/>
        <w:br/>
        <w:tab/>
        <w:t xml:space="preserve"> След представяне на доказателство за плащането или изтичане на срока, делото да се докладва на Председателя на І т. о. – за насрочване или на състава – за прекратяване.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-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