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№466/04.11.2019 по ч. търг. д. №2424/2019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466 гр. София, 04.11. 2019 год.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отделение, в закрито заседание на двадесет и четвърти октомври през две хиляди и деветнадесета година, в състав</w:t>
        <w:tab/>
        <w:br/>
        <w:tab/>
        <w:t xml:space="preserve"/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като изслуша докладваното от съдия Николова ч. т. д. №2424 по описа за 2019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от ГПК. </w:t>
        <w:tab/>
        <w:br/>
        <w:tab/>
        <w:t xml:space="preserve"> </w:t>
        <w:tab/>
        <w:br/>
        <w:tab/>
        <w:t xml:space="preserve"> Образувано е по частна жалба на „А1 България“ ЕАД, гр.София, срещу разпореждане от 11.07.2019г. по т. д.№4968/2018г. по описа на Софийския апелативен съд, с което е върната касационна жалба вх.№8129/22.04.2019г., като недопустима. В частната жалба се излагат доводи за неправилност на разпореждането и се претендира неговата отмяна. </w:t>
        <w:tab/>
        <w:br/>
        <w:tab/>
        <w:t xml:space="preserve"> </w:t>
        <w:tab/>
        <w:br/>
        <w:tab/>
        <w:t xml:space="preserve"> Ответникът „Ф.“ СДПЧ не изразява становище по частната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прецени данните по делото и оплакванията в частната жалба, приема следното:</w:t>
        <w:tab/>
        <w:br/>
        <w:tab/>
        <w:t xml:space="preserve"> </w:t>
        <w:tab/>
        <w:br/>
        <w:tab/>
        <w:t xml:space="preserve"> Частната жалба е подадена в срока по чл. 275 ал. 1 от ГПК, изхожда от легитимирано лице и е насочена против подлежащ на обжалване съдебен акт, поради което е процесуално допустима, а по същество – неоснователна.</w:t>
        <w:tab/>
        <w:br/>
        <w:tab/>
        <w:t xml:space="preserve"> </w:t>
        <w:tab/>
        <w:br/>
        <w:tab/>
        <w:t xml:space="preserve"> Жалбоподателят „А1 България“ ЕАД, гр.София, е подал касационна жалба вх.№8129/22.04.2019г. срещу решение №615 от 14.03.2019г. по т. д.№4968/2018г. на САС. С него е потвърдено решение №1556/23.07.2018г. по гр. д.№676/2016г. на Софийски градски съд, с което жалбоподателят е осъден да заплати на „Ф.“ СДПЧ следните суми: - на основание чл. 95 от ЗАПСП сумата от 7 500 лева - обезщетение за нарушено авторско право на Х. А. С. Ф. – режисьор, Н. Ди Бласи – режисьор, Л.Е.З П. – сценарист, поради извършено препредаване от „Близу медия енд броудбенд“ ЕАД на част от сериала „Камериерка в Манхатън“ през периода 09.06.2014г. – 13.06.2014г. без предоставено право; на основание чл. 78, ал. 1 от ГПК сумата от 1 565 лв. - разноски в производството пред Софийски градски съд; както и е постановено на основание чл. 956, ал. 1, т. 6 от ЗАПСП жалбоподателят да публикува диспозитива на решението в два всекидневника - в-к „24 часа“ и в-к „Дневник“ и чрез „Българска национална телевизия“ в часовия диапазон 20:00 - 22:00 ч. </w:t>
        <w:tab/>
        <w:br/>
        <w:tab/>
        <w:t xml:space="preserve"> </w:t>
        <w:tab/>
        <w:br/>
        <w:tab/>
        <w:t xml:space="preserve"> На основание чл. 280, ал. 3 от ГПК /редакция ДВ, бр. 86/2017г. с оглед подаването на касационната жалба на 22.04.2019г./ не подлежат на касационно обжалване решенията по въззивни дела с цена на иска до 5000 лв. – за граждански дела и до 20 000 лв. – за търговски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В случая ищецът претендира заплащането на обезщетения за вреди от нарушаване на авторските права на три отделни лица: Х. А. С. Ф. – режисьор, Н. Ди Бласи – режисьор, Л.Е.З П. – сценарист, върху едно аудиовизуално произведение – сериала „Камериерка в Манхатън“. Претендираният размер на обезщетението е по 2500 лева за всеки от титулярите на нарушените права. Предявени са обективно съединени искове и цената на всеки от тези искове е под установения в чл. 280, ал. 3 от ГПК минимален праг за достъп до касационно обжалване на въззивни решения както по граждански дела /5000 лв./, така и по търговски дела /20 000 лв./. Поради това решението на Софийски апелативен съд не подлежи на касационен контрол в частта по иска чл. 95 ал. 1 от ЗАПСП за присъждане на обезщетение, а искането по чл. 95б ал. 1 т. 6 от ЗАПСП за разгласяване диспозитива на решението не представлява самостоятелен иск.</w:t>
        <w:tab/>
        <w:br/>
        <w:tab/>
        <w:t xml:space="preserve"> </w:t>
        <w:tab/>
        <w:br/>
        <w:tab/>
        <w:t xml:space="preserve"> По тези причини преценката на въззивния съд за недопустимост на касационната жалба е /правилна, а постановеното в този смисъл разпореждане следва да бъде потвърдено.</w:t>
        <w:tab/>
        <w:br/>
        <w:tab/>
        <w:t xml:space="preserve"> </w:t>
        <w:tab/>
        <w:br/>
        <w:tab/>
        <w:t xml:space="preserve"> Воден от горното съставът на ВКС, Търговска колегия, Първо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ПОТВЪРЖДАВА разпореждане от 11.07.2019г. по т. д.№4968/2018г. по описа на Софийския апелативен съд, с което е върната частна касационна жалба вх.№ 8129/22.04.2019г.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