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№24/17.01.2020 по гр. д. №3724/2017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24</w:t>
        <w:tab/>
        <w:br/>
        <w:tab/>
        <w:t xml:space="preserve"> </w:t>
        <w:tab/>
        <w:br/>
        <w:tab/>
        <w:t xml:space="preserve"> София, 17.01. 2020 г.</w:t>
        <w:tab/>
        <w:br/>
        <w:tab/>
        <w:t xml:space="preserve"> </w:t>
        <w:tab/>
        <w:br/>
        <w:tab/>
        <w:t xml:space="preserve"> В ИМЕТО НА НАРОДА</w:t>
        <w:tab/>
        <w:br/>
        <w:tab/>
        <w:t xml:space="preserve"> </w:t>
        <w:tab/>
        <w:br/>
        <w:tab/>
        <w:t xml:space="preserve">Върховният касационен съд на Р. Б, Трето гражданско отделение, в закрито заседание на петнадесети януари, две хиляди и двадесета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 МАЙЯ РУСЕВА</w:t>
        <w:tab/>
        <w:br/>
        <w:tab/>
        <w:t xml:space="preserve"> </w:t>
        <w:tab/>
        <w:br/>
        <w:tab/>
        <w:t xml:space="preserve">изслуша докладваното от съдията МАРИО ПЪРВАНОВ</w:t>
        <w:tab/>
        <w:br/>
        <w:tab/>
        <w:t xml:space="preserve"> </w:t>
        <w:tab/>
        <w:br/>
        <w:tab/>
        <w:t xml:space="preserve">гр. дело № 3724/2017 г. по описа на IV г. о.</w:t>
        <w:tab/>
        <w:br/>
        <w:tab/>
        <w:t xml:space="preserve"> </w:t>
        <w:tab/>
        <w:br/>
        <w:tab/>
        <w:t xml:space="preserve"> С решение № 127 от 13.11.2018 г. на Върховния касационен съд, Трето гражданско отделение, е отменено решение от 06.07.2017 г. по в. гр. дело № 11843/2016 год. на Софийския градски съд. Осъдено е „Елиаз“ ООД, град София, да заплати на А. А. Й., [населено място], на основание чл. 200 КТ сумата 12 244.80 лв. – обезщетение за неимуществени вреди за претърпяна трудова злополука, настъпила на 17.06.2014 г., заедно със законната лихва от 21.07.2014 г. до окончателното изплащане на сумата. Отвхърлен е искът с правно основание чл. 200 КТ на А. А. Й., [населено място], срещу „Елиаз“ ООД, град София, в останалата част до пълния предявен размер 30 000 лв., като неоснователен. Осъдена е А. А. Й., [населено място], да заплати на „Елиаз“ ООД, град София, сумата 829.94 лв. деловодни разноски.</w:t>
        <w:tab/>
        <w:br/>
        <w:tab/>
        <w:t xml:space="preserve"> </w:t>
        <w:tab/>
        <w:br/>
        <w:tab/>
        <w:t xml:space="preserve"> Съдът констатира, че със съдебното решение не са присъдени дължимата върху уважената част от иска държавна такса, както и заплатените от бюджета разноски, съразмерно с уважената част от иска, поради което ответникът по иска „Елиаз“ ООД, град София, следва да бъде осъден да заплати на основание чл. 77 ГПК дължимата такса по Тарифа за държавните такси, които се събират от съдилищата по Гражданскопроцесуалния кодекс общо в размер на 979.58 лева., както и 40.82 лв. разноски.</w:t>
        <w:tab/>
        <w:br/>
        <w:tab/>
        <w:t xml:space="preserve"> </w:t>
        <w:tab/>
        <w:br/>
        <w:tab/>
        <w:t xml:space="preserve"> По изложените съображения, Върховният касационен съд, състав на ІII г. о.</w:t>
        <w:tab/>
        <w:br/>
        <w:tab/>
        <w:t xml:space="preserve"/>
        <w:tab/>
        <w:br/>
        <w:tab/>
        <w:t xml:space="preserve">ОПРЕДЕЛИ: </w:t>
        <w:tab/>
        <w:br/>
        <w:tab/>
        <w:t xml:space="preserve"> </w:t>
        <w:tab/>
        <w:br/>
        <w:tab/>
        <w:t xml:space="preserve">ОСЪЖДА „Елиаз“ ООД, град София да заплати на основание чл. 77 ГПК държавна такса в размер на 979.58 лева. и разноски 40.82 лв. в полза на Върховния касационен съд.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