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№14/16.01.2020 по ч.гр.д. №4629/2019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w:t>
        <w:tab/>
        <w:br/>
        <w:tab/>
        <w:t xml:space="preserve"> </w:t>
        <w:tab/>
        <w:br/>
        <w:tab/>
        <w:t xml:space="preserve">гр. София, 16.01.2020 г.</w:t>
        <w:tab/>
        <w:br/>
        <w:tab/>
        <w:t xml:space="preserve"> </w:t>
        <w:tab/>
        <w:br/>
        <w:tab/>
        <w:t xml:space="preserve">В ИМЕТО НА НАРОДА </w:t>
        <w:tab/>
        <w:br/>
        <w:tab/>
        <w:t xml:space="preserve"> </w:t>
        <w:tab/>
        <w:br/>
        <w:tab/>
        <w:t xml:space="preserve"> Върховният касационен съд на Р. Б, Второ гражданско отделение, в закрито заседание,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 като изслуша докладваното от съдията Първанова ч. гр. дело № 4629/2019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т. 1 ГПК.</w:t>
        <w:tab/>
        <w:br/>
        <w:tab/>
        <w:t xml:space="preserve"> </w:t>
        <w:tab/>
        <w:br/>
        <w:tab/>
        <w:t xml:space="preserve">Образувано е по частна касационна жалба с вх. № 9858/25.10.2019 г. на Л. Н. А., чрез пълномощника адвокат Й. М., срещу определение № 426/08.10.2019 г., постановено по ч. гр. д. № 885/2019 г. по описа на Окръжен съд - В. Т, с което е потвърдено определение № 1507/09.07.2019 г., постановено по гр. д. № 1822/2019 г. по описа на Районен съд - В. Т, за връщане на исковата молба като процесуално недопустима и прекратяване на производството по делото.</w:t>
        <w:tab/>
        <w:br/>
        <w:tab/>
        <w:t xml:space="preserve"> </w:t>
        <w:tab/>
        <w:br/>
        <w:tab/>
        <w:t xml:space="preserve">В жалбата се излагат твърдения за незаконосъобразност и неправилност на обжалваното определение, поради допуснати нарушения на материалния закон и съществени нарушения на съдопроизводствените правила, които според жалбоподателката водят до необоснованост и очевидна неправилност на въззивния акт.</w:t>
        <w:tab/>
        <w:br/>
        <w:tab/>
        <w:t xml:space="preserve"> </w:t>
        <w:tab/>
        <w:br/>
        <w:tab/>
        <w:t xml:space="preserve">Към частната касационна жалба е приложено изложение по чл. 284, ал. 3, т. 1 ГПК, в което се преповтарят фактическите доводи, изложени в частната жалба. Твърди се, че съдът в нарушение на императивната разпоредба на чл. 297 ГПК не е съобразил влязлото в сила решение № 458/28.03.2019 г. по гр. д. № 3902/2018 г. на Районен съд – В. Т, с което по реда на чл. 19, ал. 3 ЗЗД е обявен за окончателен предварителен договор от 21.10.2014 г., имащ за предмет 1/2 от процесния имот, представляващ самостоятелен обект в сграда с идентификатор *****. Излагат се съображения, че искът по чл. 440 ГПК, с който е сезиран първоинстанционният съд, е предявен при наличие на правен интерес в съответствие с постановките на ТР № 8/2013 г. по т. д. № 8/2012 г. на ОСГТК, ВКС.</w:t>
        <w:tab/>
        <w:br/>
        <w:tab/>
        <w:t xml:space="preserve"> </w:t>
        <w:tab/>
        <w:br/>
        <w:tab/>
        <w:t xml:space="preserve">Ответникът по жалбата „БАНКА ДСК“ ЕАД, в срока по чл. 276, ал. 1 ГПК, е изразил становище за липса на основания за допускане до касационно обжалване, а по същество за неоснователност на жалбата.</w:t>
        <w:tab/>
        <w:br/>
        <w:tab/>
        <w:t xml:space="preserve"> </w:t>
        <w:tab/>
        <w:br/>
        <w:tab/>
        <w:t xml:space="preserve">Частната касационна жалба е постъпила в срока по чл. 275, ал. 1 ГПК срещу определение на въззивен съд, което подлежи на обжалване съгласно чл. 274, ал. 3, т. 1 ГПК и е процесуално допустима. </w:t>
        <w:tab/>
        <w:br/>
        <w:tab/>
        <w:t xml:space="preserve"> </w:t>
        <w:tab/>
        <w:br/>
        <w:tab/>
        <w:t xml:space="preserve">При проверка допустимостта на касационното производство, ВКС, II г. о., констатира следното:</w:t>
        <w:tab/>
        <w:br/>
        <w:tab/>
        <w:t xml:space="preserve"> </w:t>
        <w:tab/>
        <w:br/>
        <w:tab/>
        <w:t xml:space="preserve">С обжалваното определение е потвърдено определение № 1507 от 09.07.2019 г. по гр. д. № 1822/2019 г. на Районен съд – В. Т, с което е върната подадената от ищцата /настоящ жалбоподател/ искова молба и е прекратено производството по делото като процесуално недопустимо.</w:t>
        <w:tab/>
        <w:br/>
        <w:tab/>
        <w:t xml:space="preserve"> </w:t>
        <w:tab/>
        <w:br/>
        <w:tab/>
        <w:t xml:space="preserve">За да потвърди първоинстанционното определение, въззивният съд е приел, че е предявен иск по реда на чл. 440 ГПК от Л. Н. А. против В. Н. А., Етажна собственост, находяща се в [населено място], [улица], Банка ДСК и „Ипокредит“ ООД., за приемане за установено, че 1/2 ид. част от недвижимия имот, предмет на принудително изпълнение в образуваното пред ЧСИ И. Ц. изпълнително дело № 650/2018 г., не принадлежи на длъжника в изпълнителното производство. Въведените в исковата молба твърдения са, че ищцата е придобила чрез предварителен договор, сключен през 2014 г., 1/2 идеална част от процесния имот, обявен за окончателен по реда на чл. 19, ал. 3 ЗЗД с влязло в сила решение № 458/28.03.2019 г. по гр. д. № 3902/2018 г. на Районен съд – В.Т.В основа служебно изискана справка от Служба по вписванията се установило, че по партидата на имота през месец октомври 2018 г. са вписани две възбрани в полза на ответниците по иска, предхождащи по време вписването на исковата молба по чл. 19, ал. 3 ЗЗД. Ищцата не отрича правото на собственост на длъжника в изпълнителното производство върху процесния имот, а извежда своите права от неговите – въз основа сключения помежду им през 2014 г. предварителен договор, обявен за окончателен с решението от 28.03.2019 г.. Липсата на спор относно принадлежността на правото на собственост по отношение на имота, върху който е насочено принудителното изпълнение, обуславя и липсата на правен интерес за ищцата от предявяване на иска по реда на чл. 440 ГПК. Твърденията на ищцата, че придобивното основание за нея се е реализирало не с решението по конститутивния иск с правно основание чл. 19, ал. 3 ЗЗД, а със самия предварителен договор още през 2014 г., поради което и вписаните от взискателите по изпълнителното дело възбрани не са и противпоставими, поради което спорът по делото е относно приложимостта на чл. 453 ГПК – за противопоставимостта на вписаните върху имота възбрани спрямо ищеца като купувач на имота. Въззивният съд се е позовал в тази връзка на определение № 131/21.032018 г. по гр. д. № 3589/2017 г. на ВКС, съгласно което при спор относно противпоставимостта на вписаната възбрана на трето лице – последващ приобретател, само последното има правен интерес от установяване на непротивпоставимостта, но не и от установяване на безспорното си право на собственост.</w:t>
        <w:tab/>
        <w:br/>
        <w:tab/>
        <w:t xml:space="preserve"> </w:t>
        <w:tab/>
        <w:br/>
        <w:tab/>
        <w:t xml:space="preserve">Върховният касационен съд, състав на ІІ г. о., приема, че не са налице предпоставките за допускане касационно обжалване на определението, поради следното:</w:t>
        <w:tab/>
        <w:br/>
        <w:tab/>
        <w:t xml:space="preserve"> </w:t>
        <w:tab/>
        <w:br/>
        <w:tab/>
        <w:t xml:space="preserve">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посочените в т. 1 - т. 3 на чл. 280, ал. 1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Посоченият от касатора правен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 Задължението на жалбоподателя по чл. 284, ал. 1, т. 3 ГПК за точно и мотивирано изложение на касационните основания е относимо и към основанията за допускане на касационно обжалване, съдържащи се в приложението към касационната жалба по ал. 3, т. 1 на същата правна норма.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Обвързаността на касационния съд от предмета на жалбата се отнася и до фазата на нейното селектиране. </w:t>
        <w:tab/>
        <w:br/>
        <w:tab/>
        <w:t xml:space="preserve"> </w:t>
        <w:tab/>
        <w:br/>
        <w:tab/>
        <w:t xml:space="preserve">С оглед съдържанието на приложеното изложение, в същото липсва ясно и точно формулиран правен въпрос по смисъла на посоченото тълкувателно решение, от значение за изхода на делото и обусловил правните изводи на въззивния съд при неговото решаване. Липсата на общата предпоставка по чл. 280, ал. 1 ГПК сама по себе си е достатъчно основание за недопускане касационно обжалване на определението, без да е необходимо да се обсъжда наличието на някоя от допълнителните предпоставки по чл. 280, ал. 1, т. 1 - 3 ГПК. За пълнота следва да се посочи, че изводът на въззивната инстанция за процесуална недопустимост на иска по реда на чл. 440 ГПК като предявен без правен интерес, е в съответствие с установената съдебна практика, обективирана и в цитираното от въззивния съд определение № 131/21.032018 г. по гр. д. № 3589/2017 г. на ВКС. Съгласно последната липсва правен интерес от предявяване на отрицателен установителен иск по реда на чл. 440 ГПК за установяване, че понастоящем длъжникът в изпълнителното производство не е собственик на процесния имот, в случаите, в които третото лице – приобретател се легитимира като собственик на същия имот въз основа разпоредителна сделка, следваща по време вписана възбрана в полза на взискател в изпълнителния процес. Приема се, че вписаната възбрана дава правото на взискателя да се удовлетвори, независимо в чий патримониум се намира имотът, т. е. правото му да събере вземането си не се следва от правото на собственост в полза на длъжника в изпълнителното производство. В този смисъл въззивният съд не се е отклонил от даденото правно разрешение.</w:t>
        <w:tab/>
        <w:br/>
        <w:tab/>
        <w:t xml:space="preserve"> </w:t>
        <w:tab/>
        <w:br/>
        <w:tab/>
        <w:t xml:space="preserve">Независимо от наличието или липсата на предпоставките по чл. 280, ал. 1 ГПК, въззивното определение се допуска до касационно обжалване при наличие на основанието по чл. 280, ал. 2, предл. 3 ГПК, на което се е позовал и частният жалбоподател.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В случая не е налице нито една от хипотезите, които предполагат очевидна неправилност на въззивното определение – значимо нарушение на основни съдопроизводствени правила или необоснованост поради грубо нарушение правилата на формалната логика. Липсват и съмнения определението да е нищожно или недопустимо, което да обуславя служебното му допускане до касационен контрол. Ето защо касационно обжалване на може да бъде допуснато и на това основание чл. 280, ал. 2 ГПК.</w:t>
        <w:tab/>
        <w:br/>
        <w:tab/>
        <w:t xml:space="preserve"> </w:t>
        <w:tab/>
        <w:br/>
        <w:tab/>
        <w:t xml:space="preserve">С оглед горното, следва да се приеме, че не са налице предпоставките за допускане касационно обжалване на определението.</w:t>
        <w:tab/>
        <w:br/>
        <w:tab/>
        <w:t xml:space="preserve"> </w:t>
        <w:tab/>
        <w:br/>
        <w:tab/>
        <w:t xml:space="preserve">По изложените съображения, Върховният касационен съд, състав на II г. о.ОПРЕДЕЛИ:</w:t>
        <w:tab/>
        <w:br/>
        <w:tab/>
        <w:t xml:space="preserve"> </w:t>
        <w:tab/>
        <w:br/>
        <w:tab/>
        <w:t xml:space="preserve">НЕ ДОПУСКА касационно обжалване на определение № 426/08.10.2019 г., постановено по ч. гр. д. № 885/2019 г. по описа на Окръжен съд - В. Т.</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