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№3294/17.03.2017 по адм. д. №12565/2016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главен директор на Г. Д „Програмиране и регионално развитие“ към Министерство на регионалното развитие и благоустройство /МРРБ/ и заместник-ръководител на Управляващия орган по Оперативна програма „Регионално развитие“ срещу решение № 1485 от 25.08.2016 г. постановено по административно дело № 811 по описа за 2016 г. на Административен съд Бургас. </w:t>
        <w:tab/>
        <w:br/>
        <w:tab/>
        <w:t xml:space="preserve">Касационният жалбоподател, чрез процесуалния си представител, навежда подробни доводи за неправилност на решението, поради нарушение на материалния закон. Приема за неправилен и необоснован извода за некомпетентност на обжалвания акт. Като се позовава на Заповед № РД – 02-36-107/08.02.2016г. твърди, че министърът на регионалното развитие и благоустройство е определил г-жа А. С. като заместник-ръководител на УО на ОПРР 2007-2013г., като в заповедта било определено и правомощието й да подписва документи пряко свързани с администриране на сигнали за нередности и тяхното приключване, и нередности, установени при изпълнение на Оперативна програма „Регионално развитие 2007-2013г.“ и на Оперативна програма „Региони в растеж“ 2014-2020г. Оспорва се и извода на съда, че липсва законов текст, който да предвижда възможност на министъра да делегира свои функции по налагане на финансова корекция на друг орган. В тази насока се позовава на разпоредбата на чл. 9, ал. 5 ЗУСЕСИФ. Излага и подробни съображения досежно законосъобразността на обжалвания акт за налагане на финансова корекция. </w:t>
        <w:tab/>
        <w:br/>
        <w:tab/>
        <w:t xml:space="preserve">Ответникът – община Б., изразява становище за неоснователност на касационната жалба.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излага мотивирано становище за основателност на касационната жалба. </w:t>
        <w:tab/>
        <w:br/>
        <w:tab/>
        <w:t xml:space="preserve">Върховният административен съд (ВАС),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от АПК от надлежна страна, участник в първоинстанционното производство,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съставът на АС Бургас е обявил нищожността на писмо изх. № 90-05-1130 от 30.03.2016г на главен директор на Главна дирекция "Програмиране на регионалното развитие" и зам. ръководител на Управляващия орган на Оперативна програма „Регионално развитие” 2007-2013 г. </w:t>
        <w:tab/>
        <w:br/>
        <w:tab/>
        <w:t xml:space="preserve">За да постанови решението си, съдът е изложил, че между УО на ОП „РР“ и община Б. е сключен договор за предоставяне на безвъзмездна финансова помощ (ДПБФП) № BG161РО001/3.1-03/2010 с предмет: "Културно-историческо наследство на о-в „С. А.“ и град Бургас – атрактивна и конкурентоспособна туристическа дестинация". Във връзка с изпълнението му е открита процедура за възлагане на обществена поръчка с предмет "Доставка на пътнически кораб, обслужващ туристическата дестинация остров „С. А.“ – марка L., модел C. 175, и със спецификации, гаранционен срок, условия и срок на доставка съгласно Техническото предложение и оферта, представляващи Приложение към договора. </w:t>
        <w:tab/>
        <w:br/>
        <w:tab/>
        <w:t xml:space="preserve">Във връзка с извършен одит на операциите по проведената от община Б. обществена поръчка е регистриран сигнал за нередност № 1678 за следните нарушения – 1. Възложителят е поставил изискване в т. 8.12.1 от документацията за разполагаема сервизна база на територията на страната като условие за участие в процедурата, което е ограничаващо с оглед на това, че се изисква на етап на подаване на офертите. 2. Възложителят неправилно е заложил липсата на показател да води до оценяване с по-малък брой точки, вместо до отстраняване на участника. </w:t>
        <w:tab/>
        <w:br/>
        <w:tab/>
        <w:t xml:space="preserve">Регистрираният сигнал е разгледан от УО на ОП "РР" по реда установен в чл. 13 от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Европейския земеделски фонд за развитие на селските райони, Европейския фонд за рибарство и фондовете то Общата програма „Солидарност и управление на миграционните потоци“ (Методологията). </w:t>
        <w:tab/>
        <w:br/>
        <w:tab/>
        <w:t xml:space="preserve">С писмо изх. № 90-05-1130/4/ от 12.11.2015 г. на общината е дадена възможност за представяне на бележки и възражение. </w:t>
        <w:tab/>
        <w:br/>
        <w:tab/>
        <w:t xml:space="preserve">Такова от община Б. е депозирано с писмо изх. № 04-06-74/283/ от 27.11.2015 г., с твърдения за липса на извършени нарушения при прилагането на ЗОП (ЗАКОН ЗА ОБЩЕСТВЕНИТЕ ПОРЪЧКИ) (ЗОП), респективно за липса на нередност. </w:t>
        <w:tab/>
        <w:br/>
        <w:tab/>
        <w:t xml:space="preserve">След разглеждането им, с писмо изх. № 90-05-1130/6/ от 30.03.2016 г. УО е уведомил община Б. относно резултатите от процедурата по чл. 13 от Методологията, нейното приключване и приключването на сигнала с рег. № 1678, като е направен и подробен анализ на нарушенията от правна страна, тяхното класифициране и налагане на финансови корекции. Като нарушена национална разпоредба е изписана тази по чл. 25, ал. 5 ЗОП отм. , Нередността е квалифицирана като такава по т. 9 от Приложение към чл. 6, ал. 1 от Методологията. Наложената финансова корекция е в размер на 5 % от всички допустими и подлежащи на верификация разходи по договора. </w:t>
        <w:tab/>
        <w:br/>
        <w:tab/>
        <w:t xml:space="preserve">При така установеното съдът е приел, че актът е издаден от некомпетентен орган – директор на Главна дирекция "Програмиране на регионалното развитие", заместник-ръководител на Управляващия орган на Оперативна програма "Регионално развитие". </w:t>
        <w:tab/>
        <w:br/>
        <w:tab/>
        <w:t xml:space="preserve">За пълнота е обосновал, че писмото е в предвидената от закона форма - писмена, но неправилно е приложен закона. </w:t>
        <w:tab/>
        <w:br/>
        <w:tab/>
        <w:t xml:space="preserve">Решението е правилно по изложените съображения за нищожност на акта. </w:t>
        <w:tab/>
        <w:br/>
        <w:tab/>
        <w:t xml:space="preserve">Издателят на административния акт, с който е наложена финансовата корекция, е главният директор на Главна дирекция „Програмиране на регионалното развитие“ и заместник-ръководител на Управляващия орган на Оперативна програма „Регионално развитие“. Със заповед № РД-02-36-107 от 08.02.2016г. министърът на регионалното развитие и благоустройството е определил лицето А. С., изпълняваща длъжността главен директор на Главна дирекция „Програмиране на регионалното развитие” за заместник-ръководител на УО на ОП „РР“ 2007-2013 г. и на ОП "Региони в растеж" 2014-2020 г., като в пет точки й е възложил конкретни правомощия, включително да ръководи и организира дейността на УО на ОП „РР“ 2007-2013 г., в качеството си на заместник-ръководител на УО, както и да подписва документи, във връзка с нередности, установени при изпълнение на ОП „РР“ 2007-2013г. Като основание за издаване на заповедта са посочени чл. 25, ал. 4 от ЗА, чл. 5, ал. 4 от Устройствения правилник на МРРБ и чл. 9, ал. 1 и ал. 2 от ЗФУКПС. </w:t>
        <w:tab/>
        <w:br/>
        <w:tab/>
        <w:t xml:space="preserve">В чл. 25, ал. 4 от ЗА и в чл. 5, ал. 4 от Устройствения правилник на МРРБ са регламентирани видовете актове издавани от министрите, в качеството им на централни еднолични органи на изпълнителната власт със специална компетентност, включително на министъра на регионалното развитие и благоустройството, сред които и заповеди. Съгласно чл. 9, ал. 1 от ЗФУКПС, ръководителите по чл. 2, ал. 2 могат да делегират правомощията си по този закон на други длъжностни лица от ръководената от тях организация, като в тези случаи определят конкретните им права и задължения. В чл. 2, ал. 2 от ЗФУКПС са посочени организациите в публичния сектор, по смисъла на посочения закон, сред които са и организациите, разпореждащи се със средства по фондове и програми от Европейския съюз, каквато безспорно се явява МРРБ. Съгласно чл. 29, ал. 1, т. 1 от Устройствения правилник на МРРБ, Главна дирекция „Програмиране на регионалното развитие” изпълнява функциите на управляващ орган на Оперативна програма „Регионално развитие” 2007 – 2013 г. Министърът на регионалното развитие и благоустройството е ръководител на администрацията, в рамките на чиято структура се намира управляващият орган (чл. 25, ал. 1 от ЗА). В чл. 4, ал. 2 от ЗФУКПС е регламентирано, че ръководителите на структури и звена, които изпълняват функциите на разплащателни, управляващи или междинни органи по фондове на Европейския съюз, отговарят за осигуряване на адекватни и ефективни системи за финансово управление и контрол в съответствие с изискванията на този закон и приложимите актове на Европейския съюз. Макар, че в ЗФУКПС е предвидена отговорност на ръководителите на организациите по чл. 2 за контрола на законосъобразното разходване на публичните средства (чл. 7, ал. 1 от посочения закон), конкретно тяхно правомощие да налагат финансови корекции е регламентирано в Закон за управление на средствата от Европейските структурни и инвестиционни фондове (ЗУСЕСИФ). Съгласно чл. 73, ал. 1 от ЗУСЕСИФ финансовата корекция се определя по основание и размер с мотивирано решение на ръководителя на управляващия орган, одобрил проекта. В чл. 9, ал. 5 от ЗУСЕСИФ е посочено, че ръководител на управляващия орган е ръководителят на администрацията или организацията, в чиято структура се намира управляващият орган, или оправомощено от него лице. </w:t>
        <w:tab/>
        <w:br/>
        <w:tab/>
        <w:t xml:space="preserve">Видно от по-горе изложеното ръководител на УО на ОП „РР“, разполагащ с правомощието да налага финансови корекции, може да бъде министърът на околната среда и водите или друго оправомощено от него за ръководител на УО длъжностно лице. В случая със заповед № РД-02-36-107 от 08.02.2016г. министърът на регионалното развитие и благоустройството, не е определил друго лице да е ръководител на Управляващия орган, а вместо това делегирал правомощия на заместник-ръководителя на управляващия орган, каквато възможност за делегация на правомощията за налагане на финансови корекции не е предвидена. </w:t>
        <w:tab/>
        <w:br/>
        <w:tab/>
        <w:t xml:space="preserve">Въпреки, че данни за това не се съдържат по делото, от редица публикации в интернет се установява, че към датата на издаване на оспорения акт, министърът на регионалното развитие и благоустройството е определил заместник-министъра на регионалното развитие и благоустройството за ръководител на УО на ОП „Регионално развитие“ 2007 – 2013 г., което лице е различно от издателя на акта. </w:t>
        <w:tab/>
        <w:br/>
        <w:tab/>
        <w:t xml:space="preserve">Изложеното води до извод, че и. д. главен директор на Главна дирекция "Програмиране на регионалното развитие" би могъл да издаде валиден административен акт за налагане на финансова корекция единствено в хипотезата на заместване, доказателства за което по делото не са ангажирани. Допуснато е нарушение на материалната компетентност, което има за правна последица нищожност на оспорения административен акт. </w:t>
        <w:tab/>
        <w:br/>
        <w:tab/>
        <w:t xml:space="preserve">Като е приел, че актът е издаден от некомпетентен административен орган, съдът правилно е приложил материалния закон. </w:t>
        <w:tab/>
        <w:br/>
        <w:tab/>
        <w:t xml:space="preserve">Обжалваното решение следва да бъде оставено в сила. </w:t>
        <w:tab/>
        <w:br/>
        <w:tab/>
        <w:t xml:space="preserve">При този изход на спора, заявеното от процесуалния представител на касационния ответник искане за присъждане на юрисконсултско възнаграждение е основателно. Поради това и на основание чл. 143, ал. 4 от АПК вр. с чл. 78, ал. 8 от ГПК (Г. П. К.) (ГПК) с чл. 144 от АПК с чл. 37, ал. 1 от ЗПрП (ЗАКОН ЗА ПРАВНАТА ПОМОЩ) и с чл. 25, ал. 1 от Наредба за заплащането на правната помощ, жалбоподателят следва да бъде осъден да му заплати от бюджета си сумата от 300, 00 лв. за юрисконсултско възнаграждение. </w:t>
        <w:tab/>
        <w:br/>
        <w:tab/>
        <w:t xml:space="preserve">По изложените съображения и на основание чл. 221, ал. 2, предл. 1 от АПК, Върховният административен съд, седмо отделение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1485 от 25.08.2016 г. постановено по административно дело № 811 по описа за 2016 г. на Административен съд Бургас. </w:t>
        <w:tab/>
        <w:br/>
        <w:tab/>
        <w:t xml:space="preserve">ОСЪЖДА Министерство на регионалното развитие и благоустройството да заплати на община Б. сумата от 300, 00 лв. (триста лева) за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главен директор на Г. Д „Програмиране и регионално развитие“ към Министерство на регионалното развитие и благоустройство /МРРБ/ и заместник-ръководител на Управляващия орган по Оперативна програма „Регионално развитие“ срещу решение № 1485 от 25.08.2016 г. постановено по административно дело № 811 по описа за 2016 г. на Административен съд Бургас. </w:t>
        <w:tab/>
        <w:br/>
        <w:tab/>
        <w:t xml:space="preserve">Касационният жалбоподател, чрез процесуалния си представител, навежда подробни доводи за неправилност на решението, поради нарушение на материалния закон. Приема за неправилен и необоснован извода за некомпетентност на обжалвания акт. Като се позовава на Заповед № РД – 02-36-107/08.02.2016г. твърди, че министърът на регионалното развитие и благоустройство е определил г-жа А. С. като заместник-ръководител на УО на ОПРР 2007-2013г., като в заповедта било определено и правомощието й да подписва документи пряко свързани с администриране на сигнали за нередности и тяхното приключване, и нередности, установени при изпълнение на Оперативна програма „Регионално развитие 2007-2013г.“ и на Оперативна програма „Региони в растеж“ 2014-2020г. Оспорва се и извода на съда, че липсва законов текст, който да предвижда възможност на министъра да делегира свои функции по налагане на финансова корекция на друг орган. В тази насока се позовава на разпоредбата на чл. 9, ал. 5 ЗУСЕСИФ. Излага и подробни съображения досежно законосъобразността на обжалвания акт за налагане на финансова корекция. </w:t>
        <w:tab/>
        <w:br/>
        <w:tab/>
        <w:t xml:space="preserve">Ответникът – община Б., изразява становище за неоснователност на касационната жалба.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излага мотивирано становище за основателност на касационната жалба. </w:t>
        <w:tab/>
        <w:br/>
        <w:tab/>
        <w:t xml:space="preserve">Върховният административен съд (ВАС),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от АПК от надлежна страна, участник в първоинстанционното производство,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съставът на АС Бургас е обявил нищожността на писмо изх. № 90-05-1130 от 30.03.2016г на главен директор на Главна дирекция "Програмиране на регионалното развитие" и зам. ръководител на Управляващия орган на Оперативна програма „Регионално развитие” 2007-2013 г. </w:t>
        <w:tab/>
        <w:br/>
        <w:tab/>
        <w:t xml:space="preserve">За да постанови решението си, съдът е изложил, че между УО на ОП „РР“ и община Б. е сключен договор за предоставяне на безвъзмездна финансова помощ (ДПБФП) № BG161РО001/3.1-03/2010 с предмет: "Културно-историческо наследство на о-в „С. А.“ и град Бургас – атрактивна и конкурентоспособна туристическа дестинация". Във връзка с изпълнението му е открита процедура за възлагане на обществена поръчка с предмет "Доставка на пътнически кораб, обслужващ туристическата дестинация остров „С. А.“ – марка L., модел C. 175, и със спецификации, гаранционен срок, условия и срок на доставка съгласно Техническото предложение и оферта, представляващи Приложение към договора. </w:t>
        <w:tab/>
        <w:br/>
        <w:tab/>
        <w:t xml:space="preserve">Във връзка с извършен одит на операциите по проведената от община Б. обществена поръчка е регистриран сигнал за нередност № 1678 за следните нарушения – 1. Възложителят е поставил изискване в т. 8.12.1 от документацията за разполагаема сервизна база на територията на страната като условие за участие в процедурата, което е ограничаващо с оглед на това, че се изисква на етап на подаване на офертите. 2. Възложителят неправилно е заложил липсата на показател да води до оценяване с по-малък брой точки, вместо до отстраняване на участника. </w:t>
        <w:tab/>
        <w:br/>
        <w:tab/>
        <w:t xml:space="preserve">Регистрираният сигнал е разгледан от УО на ОП "РР" по реда установен в чл. 13 от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Европейския земеделски фонд за развитие на селските райони, Европейския фонд за рибарство и фондовете то Общата програма „Солидарност и управление на миграционните потоци“ (Методологията). </w:t>
        <w:tab/>
        <w:br/>
        <w:tab/>
        <w:t xml:space="preserve">С писмо изх. № 90-05-1130/4/ от 12.11.2015 г. на общината е дадена възможност за представяне на бележки и възражение. </w:t>
        <w:tab/>
        <w:br/>
        <w:tab/>
        <w:t xml:space="preserve">Такова от община Б. е депозирано с писмо изх. № 04-06-74/283/ от 27.11.2015 г., с твърдения за липса на извършени нарушения при прилагането на ЗОП (ЗАКОН ЗА ОБЩЕСТВЕНИТЕ ПОРЪЧКИ) (ЗОП), респективно за липса на нередност. </w:t>
        <w:tab/>
        <w:br/>
        <w:tab/>
        <w:t xml:space="preserve">След разглеждането им, с писмо изх. № 90-05-1130/6/ от 30.03.2016 г. УО е уведомил община Б. относно резултатите от процедурата по чл. 13 от Методологията, нейното приключване и приключването на сигнала с рег. № 1678, като е направен и подробен анализ на нарушенията от правна страна, тяхното класифициране и налагане на финансови корекции. Като нарушена национална разпоредба е изписана тази по чл. 25, ал. 5 ЗОП отм. , Нередността е квалифицирана като такава по т. 9 от Приложение към чл. 6, ал. 1 от Методологията. Наложената финансова корекция е в размер на 5 % от всички допустими и подлежащи на верификация разходи по договора. </w:t>
        <w:tab/>
        <w:br/>
        <w:tab/>
        <w:t xml:space="preserve">При така установеното съдът е приел, че актът е издаден от некомпетентен орган – директор на Главна дирекция "Програмиране на регионалното развитие", заместник-ръководител на Управляващия орган на Оперативна програма "Регионално развитие". </w:t>
        <w:tab/>
        <w:br/>
        <w:tab/>
        <w:t xml:space="preserve">За пълнота е обосновал, че писмото е в предвидената от закона форма - писмена, но неправилно е приложен закона. </w:t>
        <w:tab/>
        <w:br/>
        <w:tab/>
        <w:t xml:space="preserve">Решението е правилно по изложените съображения за нищожност на акта. </w:t>
        <w:tab/>
        <w:br/>
        <w:tab/>
        <w:t xml:space="preserve">Издателят на административния акт, с който е наложена финансовата корекция, е главният директор на Главна дирекция „Програмиране на регионалното развитие“ и заместник-ръководител на Управляващия орган на Оперативна програма „Регионално развитие“. Със заповед № РД-02-36-107 от 08.02.2016г. министърът на регионалното развитие и благоустройството е определил лицето А. С., изпълняваща длъжността главен директор на Главна дирекция „Програмиране на регионалното развитие” за заместник-ръководител на УО на ОП „РР“ 2007-2013 г. и на ОП "Региони в растеж" 2014-2020 г., като в пет точки й е възложил конкретни правомощия, включително да ръководи и организира дейността на УО на ОП „РР“ 2007-2013 г., в качеството си на заместник-ръководител на УО, както и да подписва документи, във връзка с нередности, установени при изпълнение на ОП „РР“ 2007-2013г. Като основание за издаване на заповедта са посочени чл. 25, ал. 4 от ЗА, чл. 5, ал. 4 от Устройствения правилник на МРРБ и чл. 9, ал. 1 и ал. 2 от ЗФУКПС. </w:t>
        <w:tab/>
        <w:br/>
        <w:tab/>
        <w:t xml:space="preserve">В чл. 25, ал. 4 от ЗА и в чл. 5, ал. 4 от Устройствения правилник на МРРБ са регламентирани видовете актове издавани от министрите, в качеството им на централни еднолични органи на изпълнителната власт със специална компетентност, включително на министъра на регионалното развитие и благоустройството, сред които и заповеди. Съгласно чл. 9, ал. 1 от ЗФУКПС, ръководителите по чл. 2, ал. 2 могат да делегират правомощията си по този закон на други длъжностни лица от ръководената от тях организация, като в тези случаи определят конкретните им права и задължения. В чл. 2, ал. 2 от ЗФУКПС са посочени организациите в публичния сектор, по смисъла на посочения закон, сред които са и организациите, разпореждащи се със средства по фондове и програми от Европейския съюз, каквато безспорно се явява МРРБ. Съгласно чл. 29, ал. 1, т. 1 от Устройствения правилник на МРРБ, Главна дирекция „Програмиране на регионалното развитие” изпълнява функциите на управляващ орган на Оперативна програма „Регионално развитие” 2007 – 2013 г. Министърът на регионалното развитие и благоустройството е ръководител на администрацията, в рамките на чиято структура се намира управляващият орган (чл. 25, ал. 1 от ЗА). В чл. 4, ал. 2 от ЗФУКПС е регламентирано, че ръководителите на структури и звена, които изпълняват функциите на разплащателни, управляващи или междинни органи по фондове на Европейския съюз, отговарят за осигуряване на адекватни и ефективни системи за финансово управление и контрол в съответствие с изискванията на този закон и приложимите актове на Европейския съюз. Макар, че в ЗФУКПС е предвидена отговорност на ръководителите на организациите по чл. 2 за контрола на законосъобразното разходване на публичните средства (чл. 7, ал. 1 от посочения закон), конкретно тяхно правомощие да налагат финансови корекции е регламентирано в Закон за управление на средствата от Европейските структурни и инвестиционни фондове (ЗУСЕСИФ). Съгласно чл. 73, ал. 1 от ЗУСЕСИФ финансовата корекция се определя по основание и размер с мотивирано решение на ръководителя на управляващия орган, одобрил проекта. В чл. 9, ал. 5 от ЗУСЕСИФ е посочено, че ръководител на управляващия орган е ръководителят на администрацията или организацията, в чиято структура се намира управляващият орган, или оправомощено от него лице. </w:t>
        <w:tab/>
        <w:br/>
        <w:tab/>
        <w:t xml:space="preserve">Видно от по-горе изложеното ръководител на УО на ОП „РР“, разполагащ с правомощието да налага финансови корекции, може да бъде министърът на околната среда и водите или друго оправомощено от него за ръководител на УО длъжностно лице. В случая със заповед № РД-02-36-107 от 08.02.2016г. министърът на регионалното развитие и благоустройството, не е определил друго лице да е ръководител на Управляващия орган, а вместо това делегирал правомощия на заместник-ръководителя на управляващия орган, каквато възможност за делегация на правомощията за налагане на финансови корекции не е предвидена. </w:t>
        <w:tab/>
        <w:br/>
        <w:tab/>
        <w:t xml:space="preserve">Въпреки, че данни за това не се съдържат по делото, от редица публикации в интернет се установява, че към датата на издаване на оспорения акт, министърът на регионалното развитие и благоустройството е определил заместник-министъра на регионалното развитие и благоустройството за ръководител на УО на ОП „Регионално развитие“ 2007 – 2013 г., което лице е различно от издателя на акта. </w:t>
        <w:tab/>
        <w:br/>
        <w:tab/>
        <w:t xml:space="preserve">Изложеното води до извод, че и. д. главен директор на Главна дирекция "Програмиране на регионалното развитие" би могъл да издаде валиден административен акт за налагане на финансова корекция единствено в хипотезата на заместване, доказателства за което по делото не са ангажирани. Допуснато е нарушение на материалната компетентност, което има за правна последица нищожност на оспорения административен акт. </w:t>
        <w:tab/>
        <w:br/>
        <w:tab/>
        <w:t xml:space="preserve">Като е приел, че актът е издаден от некомпетентен административен орган, съдът правилно е приложил материалния закон. </w:t>
        <w:tab/>
        <w:br/>
        <w:tab/>
        <w:t xml:space="preserve">Обжалваното решение следва да бъде оставено в сила. </w:t>
        <w:tab/>
        <w:br/>
        <w:tab/>
        <w:t xml:space="preserve">При този изход на спора, заявеното от процесуалния представител на касационния ответник искане за присъждане на юрисконсултско възнаграждение е основателно. Поради това и на основание чл. 143, ал. 4 от АПК вр. с чл. 78, ал. 8 от ГПК (Г. П. К.) (ГПК) с чл. 144 от АПК с чл. 37, ал. 1 от ЗПрП (ЗАКОН ЗА ПРАВНАТА ПОМОЩ) и с чл. 25, ал. 1 от Наредба за заплащането на правната помощ, жалбоподателят следва да бъде осъден да му заплати от бюджета си сумата от 300, 00 лв. за юрисконсултско възнаграждение. </w:t>
        <w:tab/>
        <w:br/>
        <w:tab/>
        <w:t xml:space="preserve">По изложените съображения и на основание чл. 221, ал. 2, предл. 1 от АПК, Върховният административен съд, седмо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1485 от 25.08.2016 г. постановено по административно дело № 811 по описа за 2016 г. на Административен съд Бургас. </w:t>
        <w:tab/>
        <w:br/>
        <w:tab/>
        <w:t xml:space="preserve">ОСЪЖДА Министерство на регионалното развитие и благоустройството да заплати на община Б. сумата от 300, 00 лв. (триста лева) за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