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№1861/18.02.2016 по адм. д. №7475/2015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изпълнителния директор на Държавен фонд “Земеделие” (ДФ „Земеделие“) против решение № 835 от 27.04.2015 год., постановено по адм. дело № 3427/2014 год. на Административен съд Пловдив, с което е отменено </w:t>
        <w:tab/>
        <w:br/>
        <w:tab/>
        <w:t xml:space="preserve">Уведомително писмо за извършена оторизация и изплатено фи­нан­сово подпомагане по схемата за подобряване качеството на плодове и зеленчуци произвеждани в България (СППЗ) по реда на Наредба № 2 от 21.02.2011 год. за специалните изисквания за участие в одобрените схеми за националните допла­щания и за специфичното подпомагане за 2013 год. с изх. № 01-6500/12325 от 04.11.2014 год. на изпълнителния директор на ДФ “Земеделие”, в частта му с която е извършено прихващане от оторизираната су­ма по СППЗ по заявлението на Н. Н. Д. с У. 16/070613/33506 за кампания 2013 год. в размер на 1 715, 63 лева, сума в същия размер. Преписката е върната на административния орган в тази й част за ново произнасяне в 1 месечен срок от влизане в сила на съдебното решение, съобразно дадените указания по тълкуването и прилагането на закона, дадени в мотивната част на съдебния акт. С касационната жалба са изложени </w:t>
        <w:tab/>
        <w:br/>
        <w:tab/>
        <w:t xml:space="preserve">доводи за неправилност на оспорения съдебен акт поради нарушение на материалния закон, съществено нарушение на съдопроизводствените правила и необоснованост – касационни основание по смисъла на чл. 209, т. 3 от АПК. Претендират се разноски в размер на 600 лева представляващи юрисконсултско възнаграждение за двете инстанции.Ответната страна -Н. Н. Д., [населено място] в писмен отговор </w:t>
        <w:tab/>
        <w:br/>
        <w:tab/>
        <w:t xml:space="preserve">и молба изразява становище за неоснователност на жалбата.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в оспорения административен акт липсват фактически мотиви и с оглед на представените доказателства и установените обстоятелства не може да се изведе волята на административния орган. Споделя правните изводи на съда относно липса на елементите за прихващане, уредени в разпоредбите на чл. 103 от ЗЗД. 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 в срока по чл. 211, ал. 1 от АПК, а разгледана по същество е основателна: </w:t>
        <w:tab/>
        <w:br/>
        <w:tab/>
        <w:t xml:space="preserve">Производството пред административния съд е образувано по жалба на Н. Н. Д. против уведомително писмо </w:t>
        <w:tab/>
        <w:br/>
        <w:tab/>
        <w:t xml:space="preserve">за извършена оторизация и изплатено финансово подпомагане по схемата за подобряване качеството на плодове и зеленчуци произвеждани в България (СППЗ) по реда на Наредба № 2 от 21.02.2011 год. за специалните изисквания за участие в одобрените схеми за националните доплащания и за специфичното подпомагане за 2013 год. сизх.№ 01-6500/12325 от 04.11.2014 год. </w:t>
        <w:tab/>
        <w:br/>
        <w:tab/>
        <w:t xml:space="preserve">на изпълнителния директор на държавен фонд “Земеделие” единствено в частта му, в която е посочена за удържана сума от 1715, 63 лева, приспадната в резултат на санкции от други предходни периоди. В жалбата пред първоинстанционния съд са изложени възражения за липса на мотиви към акта, поради което за страната не е ясно конкретното основание за удържаната сума, както и това, че не съществува правна норма, която да дава основание на ДФ „Земеделие“ да прихваща по този начин. </w:t>
        <w:tab/>
        <w:br/>
        <w:tab/>
        <w:t xml:space="preserve">От приложената в цялост административна преписка, съдът е установил, че жалбоподателят е </w:t>
        <w:tab/>
        <w:br/>
        <w:tab/>
        <w:t xml:space="preserve">кандидатствал с общо заявление за плащания на площ с У. № 16/070613/33506 за финансово подпомагане по Схемата за единно плащане на площ (СЕПП), Схемата за национални доплащания за хектар земеделска земя (Н.), по Схемата за плащания природни ограничения на земеделски стопани в райони различни от планинските (НР2), по Схемата за Агроекологичните пла­щания (АЕП) и по Схемата за подобряване качеството на плодове и зеленчуци (СППЗ). </w:t>
        <w:tab/>
        <w:br/>
        <w:tab/>
        <w:t xml:space="preserve">В резултат на заявлението и проведеното административно производство е изготвено оспореното уведомително писмо на изпълнителния директор на ДФ “Земеделие”, с което са оторизирани в цялост заявените по СППЗ от кандидата площи и количества продукция, допустими за подпомагане и е оторизирана сума по СППЗ в размер на 1 715, 63 лева, която не е била изплатена поради прихаващането й със същата сумата, представляваща съгласно обясненията, дадени под Таблица 2: Извършени плащания по СППЗ (в лева) “приспаднати от оторизираната субсидия суми, в резултат на санкции от предходни периоди или недължимо оторизирани суми, за които е издаден АУПДВ, или приспаднати суми от изискуеми задължения по други схеми и мерки, администрирани от ДФЗ”. </w:t>
        <w:tab/>
        <w:br/>
        <w:tab/>
        <w:t xml:space="preserve">Във връзка с конкретния спор административният орган е представил: Уведомително писмо </w:t>
        <w:tab/>
        <w:br/>
        <w:tab/>
        <w:t xml:space="preserve">изх.№ 02-160-6500/9219 от 09.08.2013 г. на изпълнителния директор на ДФ „Земеделие </w:t>
        <w:tab/>
        <w:br/>
        <w:tab/>
        <w:t xml:space="preserve">“, с което по АЕП код АП02 е наложена санкция за бъдещ период в размер на 25957, 16 лева; Уведомително писмо </w:t>
        <w:tab/>
        <w:br/>
        <w:tab/>
        <w:t xml:space="preserve">изх. № 02-160-6500/15406 от 20.09.2013 год. на вр. и.д. изпълнителен директор на ДФ „Земеделие </w:t>
        <w:tab/>
        <w:br/>
        <w:tab/>
        <w:t xml:space="preserve">“, с което по СЕПП и НР2 е наложена санкция за бъдещ период в общ размер на 26392, 74 лева и Уведомително писмо </w:t>
        <w:tab/>
        <w:br/>
        <w:tab/>
        <w:t xml:space="preserve">изх. № 02-160-6500/4715 от 12.08.2014 г. на изпълнителния директор на ДФ „Земеделие </w:t>
        <w:tab/>
        <w:br/>
        <w:tab/>
        <w:t xml:space="preserve">“, с което по СЕПП, СНДП и НР2 е наложена санкция за бъдещ период в общ размер на 53866, 63 лева.При тези данни по делото съдът е счел, че </w:t>
        <w:tab/>
        <w:br/>
        <w:tab/>
        <w:t xml:space="preserve">процесното УП е издадено от компетентен орган, но при нарушение на изискването за мотивираност на тази категория актове, въведено с правилото на чл. 59, ал. 2, т. 4 от АПК (погрешно изписано в решението „чл. 58, ал. 2, т. 4 от АПК“) </w:t>
        <w:tab/>
        <w:br/>
        <w:tab/>
        <w:t xml:space="preserve">, тъй като не е конкретизирано в резултат на кое от изброените основания се извършва удържането и въз основа на какъв предходен акт. </w:t>
        <w:tab/>
        <w:br/>
        <w:tab/>
        <w:t xml:space="preserve">На второ място съдът е анализирал разпоредбата на чл. 58 от Регламент № 1122/2009 год. за прихващане и на чл. 5б от Регламент № 885/2006 год. на Европейската комисия и е счел, че следва да се приложи институтът на прихващането, уреден в чл. 103-105 от ЗЗД като е изследвал предвидените в него предпоставки. При това е приел, че </w:t>
        <w:tab/>
        <w:br/>
        <w:tab/>
        <w:t xml:space="preserve">нито едно от представените по делото уведомителни писма от страна на ответника, с които се сочи да са наложени санкции за бъдещи периоди на бенефициента, не е добило статута на стабилен административен акт, доколкото съответното съдебно производство, образувано по повод оспорване законосъобразността на същите, не е приключило с влязъл в сила съдебен акт. Счел е, че по никакъв начин не става ясно, с кои точно изискуеми и ликвидни публични държавни вземания е извършено процесното прихващане. </w:t>
        <w:tab/>
        <w:br/>
        <w:tab/>
        <w:t xml:space="preserve">Това е дало основание на съда да приеме, че липсват и материалноправните предпоставки за издаване на оспорената част на акта, водещи до нейната незаконосъобразност, поради което го е отменил в тази му част. </w:t>
        <w:tab/>
        <w:br/>
        <w:tab/>
        <w:t xml:space="preserve">Така постановеното решение е неправилно. </w:t>
        <w:tab/>
        <w:br/>
        <w:tab/>
        <w:t xml:space="preserve">Неправилни са изводите на съда за допуснато нарушение на административно-производствените правила, изразяващо се в липса на мотиви за удържане на сумата. В пояснението към Таблица № 2, като част от административния акт е посочено на първо място, че тя отразява приспаднати от оторизираната субсидия суми. Яснотата за жалбоподателя се установява от това, че цитираните уведомителни писма, с които са наложени на земеделския производител санкции за бъдещи периоди са връчени на жалбоподателя и същите са обжалвани или са в производство по обжалване от Д., в т. ч. и в частта им, с която са наложени именно тези санкции за бъдещи периоди. В тях ясно е посочено, че санкционираните жалби ще бъде прихваната от бъдещи плащания на земеделския стопанин, в съответствие с чл. 5б от Регламент № 885/2006 година на Европейската комисия. Анализът на тези доказателства в тяхната взаимна връзка и последователност сочи, че липсата на конкретизация на основанието за удържане на сумата, не е застрашило и осуетило правото на земеделския производител на защита. Поради това дори и да е допуснато нарушение на процесуалните правила, то не е от съществен характер, налагащ отмяна на административния акт на основание чл. 146, т. 3 от АПК. </w:t>
        <w:tab/>
        <w:br/>
        <w:tab/>
        <w:t xml:space="preserve">На следващо място, съдът неправилно е приложил за конкретния случай нормата на чл. 103 от ЗЗД, която касае договорни взаимоотношения. Удържането на суми при прилагане на мерките за подпомагане, е предмет на регламентация в Регламент № 1122/2009 година и Регламент № 885/2006 година. В разпоредбата на чл. 58 от първия е въведено в случай на наддеклариране с повече от 50%, изключване на бенефециента от получаване на бъдеща помощ. Начинът на възстановяването е чрез прихващане в съответствие с чл. 5б от втория регламент. </w:t>
        <w:tab/>
        <w:br/>
        <w:tab/>
        <w:t xml:space="preserve">Неоснователно е позоваването на първоинстанционния съд на реда, предвиден в чл. 162 и следващите от ДОПК. Той би се задействал само при недължимо платени и надплатени суми, както и при неправомерно получени и неправомерно усвоени средства по европейски програми. Именно, за да не се стига до там, Европейската комисия е уредила приоритетно начин на възстановяване чрез прихващане с бъдещи плащания, които предстои да бъдат извършени от разплащателната агенция, натоварена с възстановяването на дължимите суми към същия бенефициер. </w:t>
        <w:tab/>
        <w:br/>
        <w:tab/>
        <w:t xml:space="preserve">Неоснователно е възражението в отговора по касационната жалба, че регламент /ЕО/ № 885/2006 год. на Комисията е отменен на 03.09.2014 год. и към </w:t>
        <w:tab/>
        <w:br/>
        <w:tab/>
        <w:t xml:space="preserve">момента на издаване на процесното уведомително писмо 04.11.2014 год. не е действал, тъй като отмяната на регламента е в сила от 01.01.2015 год. </w:t>
        <w:tab/>
        <w:br/>
        <w:tab/>
        <w:t xml:space="preserve">Неоснователно е и възражението на жалбоподателя, че с отмяната на Уведомително писмо </w:t>
        <w:tab/>
        <w:br/>
        <w:tab/>
        <w:t xml:space="preserve">изх. № 02-160-6500/15406 от 20.09.2013 год. на вр. и.д. изпълнителен директор на ДФ „Земеделие </w:t>
        <w:tab/>
        <w:br/>
        <w:tab/>
        <w:t xml:space="preserve">“, потвърдена с окончателното Решение № 14156 от 22.12.2015 год. постановено по адм. дело № 1503/2015 на ВАС се потвърждава незаконосъобразността на процесното в настоящия спор уведомително писмо. Както стана ясно, това не е единственото уведомително писмо, с което на жалбоподателя са наложени санкции за бъдещи периоди, които санкции в съответствие с чл. 5б от Регламент (ЕО) № 885/2006 на Комисията следва да бъдат прихванати от бъдещите плащания, които предстои да бъдат извършени от страна на разплащателната агенция, натоварена с възстановяването на дължимите суми, към същия бенефициер. За пълнота следва да се отбележи и това, че с Определение № 250 от 04.12.2014 г. постановено по адм. дело № 10915/2013 г на АССГ и потвърдено с Определение № 1694 от 17.02.2015 г. по адм. дело № 1704/2015 на ВАС, е оставена без разглеждане жалбата на Н. Д. като просрочена срещу Уведомително писмо </w:t>
        <w:tab/>
        <w:br/>
        <w:tab/>
        <w:t xml:space="preserve">изх.№ 02-160-6500/9219 от 09.08.2013 г. на изпълнителния директор на ДФ „Земеделие </w:t>
        <w:tab/>
        <w:br/>
        <w:tab/>
        <w:t xml:space="preserve">“, с което е и наложена санкция за бъдещ период в размер на 25957, 16 лева и същото към настоящия момент е придобило статут на стабилен административен акт. </w:t>
        <w:tab/>
        <w:br/>
        <w:tab/>
        <w:t xml:space="preserve">Предвид изложеното, като не е съобразил всички тези обстоятелства, административният съд неправилно е отменил административния акт в оспорената му част. Решението противоречи на материалния закон, което съставлява отменително основание по смисъла на чл. 209, т. 3 от АПК. Решението следва да се отмени, а подадената жалба, като неоснователна, подлежи на отхвърляне. </w:t>
        <w:tab/>
        <w:br/>
        <w:tab/>
        <w:t xml:space="preserve">При този резултат на спора, искането на касационния жалбоподател за присъждане на направените разноски пред двете инстанции следва да се уважи. Претенцията за присъждане на юрисконсултско възнаграждение за всяка инстанция е направена своевременно и в първоинстанционното и в касационното производство. Ето защо, ответникът в настоящото производство следва да бъде осъден да заплати на ДФ „Земеделие“ юрисконсултско възнаграждение за двете инстанции, в размер общо на 600 лева. </w:t>
        <w:tab/>
        <w:br/>
        <w:tab/>
        <w:t xml:space="preserve">Водим от гореизложеното и на основание чл. 222, ал. 1 от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ОТМЕНЯ решение № 835 от 27.04.2015 год., постановено по адм. дело № 3427/2014 год. по описа на Административен съд Пловдив и вместо него ПОСТАНОВЯВА: </w:t>
        <w:tab/>
        <w:br/>
        <w:tab/>
        <w:t xml:space="preserve">ОТХВЪРЛЯ жалбата, подадена от Н. Н. Д., [населено място] против </w:t>
        <w:tab/>
        <w:br/>
        <w:tab/>
        <w:t xml:space="preserve">Уведомително писмо за извършена оторизация и изплатено фи­нан­сово подпомагане по схемата за подобряване качеството на плодове и зелен­чуци произвеждани в България (СППЗ) по реда на Наредба № 2 от 21.02.2011 год. за специалните изисквания за участие в одобрените схеми за националните доплащания и за специфичното подпомагане за 2013 год. с изх. № 01-6500/12325 от 04.11.2014 год. на изпълнителния директор на Държавен фонд “Земеделие”, в частта му с коя­то е извършено прихващане на оторизираната су­ма по СППЗ в размер на 1 715, 63 лева, със сума в същия размер </w:t>
        <w:tab/>
        <w:br/>
        <w:tab/>
        <w:t xml:space="preserve">. </w:t>
        <w:tab/>
        <w:br/>
        <w:tab/>
        <w:t xml:space="preserve">ОСЪЖДА Н. Н. Д., [населено място] да заплати на Държавен фонд “Земеделие” сумата 600 /шестстотин/ лева, представляваща юрисконсултско възнаграждение за двете инстанции. </w:t>
        <w:tab/>
        <w:br/>
        <w:tab/>
        <w:t xml:space="preserve">РЕШЕНИЕТО не подлежи на обжалване.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