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№66/20.02.2012 по гр. д. №265/2011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четиринадесети февруари през две хиляди и дванадесета година в състав: </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като изслуша докладваното от съдия П. гр. д.№ 265 по описа за 2011 г. на ІІІ г. о. и за да се произнесе взе пред вид следното: </w:t>
        <w:tab/>
        <w:br/>
        <w:tab/>
        <w:t xml:space="preserve"> </w:t>
        <w:tab/>
        <w:br/>
        <w:tab/>
        <w:t xml:space="preserve">Постъпила е молба от [фирма] [населено място] бряг, представлявано от управителите С. и Б. с искане за издаване на обратен изпълнителен лист, във връзка с постановено по реда на касационното обжалване решение № 358 от 31.10.2011г. по гр. д. № 265/11г. на ВКС.С посоченото решение е отменено въззивното решение /№ 548 от 24.11.2010г. по в. гр. д. № 894 по описа за 2010г. на Плевенски окръжен съд/ и вместо това е постановено друго, с което </w:t>
        <w:tab/>
        <w:br/>
        <w:tab/>
        <w:t xml:space="preserve"> </w:t>
        <w:tab/>
        <w:br/>
        <w:tab/>
        <w:t xml:space="preserve">са отхвърлени</w:t>
        <w:tab/>
        <w:br/>
        <w:tab/>
        <w:t xml:space="preserve"> </w:t>
        <w:tab/>
        <w:br/>
        <w:tab/>
        <w:t xml:space="preserve"> предявените от И. М. А. ЕГН [ЕГН] от [населено място] област [улица] против [фирма] [населено място] бряг, представлявано от управителите Старче-вич и Б. искове с правно основание чл. 344 ал. 1 т. 1, 2 и 3 от КТ за признаване за незаконно на уволнението му, извършено на основание чл. 328 ал. 1 т. 3 от КТ и за отмяна на заповед № 00000128 от 14.09.2009г.,за възстановяване на заеманата преди уволнението длъжност ”Контрольор” и за присъждане на обезщетение по чл. 225 ал. 1 от КТ за периода от 15.09.2009г.-18.02.2010г. в размер на 3 900лв.,ведно със законната лихва, считано от 18.02.2010г. и за присъждане на начислените, но неизплатени допълнителни трудови възнаграждения за месеците юни и юли 2009г. в размер на 275.50лв.</w:t>
        <w:tab/>
        <w:br/>
        <w:tab/>
        <w:t xml:space="preserve"> </w:t>
        <w:tab/>
        <w:br/>
        <w:tab/>
        <w:t xml:space="preserve">След постановяване на въззивното решение/на 7.12.2010г./ е бил издаден изпълнителен лист за сумата 3 900лв.-обезщетение по чл. 225 ал. 1 от КТ за периода 15.09.2009г.-18.02.2010г., за 275.50лв.- неизплатени допълнителни трудови възнаграждения, ведно със законната лихва върху тези суми, считано от 5.10.2009г. и за 750лв.-направени разноски по делото.</w:t>
        <w:tab/>
        <w:br/>
        <w:tab/>
        <w:t xml:space="preserve"> </w:t>
        <w:tab/>
        <w:br/>
        <w:tab/>
        <w:t xml:space="preserve">Въз основа на този изпълнителен лист е образувано изп. д.№ 20104440400143 на ДСИ РС Червен бряг. С изх.№ 1751 от 8.12.2010г. до [фирма] е изпратена покана за доброволно изпълнение и на същата дата е издадено запорно съобщение.Съгласно последните „общото задължение по изпълнителното дело към 8.12.2010г. е в размер на 6 6683.13лв. и включва: 4 175.50лв. главница /3 900лв.+ 275.50лв./, 357.03лв.-лихви, 750лв./разноски по делото/,неолихвена сума, 885лв.- такси и разноски по изпълнението и 515.60лв.- такса по чл. 53 от Тарифата за ДТ по ГПК в полза на РС Червен бряг.</w:t>
        <w:tab/>
        <w:br/>
        <w:tab/>
        <w:t xml:space="preserve"> </w:t>
        <w:tab/>
        <w:br/>
        <w:tab/>
        <w:t xml:space="preserve">Към молбата е приложено платежно нареждане от 15.12.2010г., установяващо извършено от [фирма] доброволно плащане по посоченото изпълнително дело на сумата 6 175лв.</w:t>
        <w:tab/>
        <w:br/>
        <w:tab/>
        <w:t xml:space="preserve"> </w:t>
        <w:tab/>
        <w:br/>
        <w:tab/>
        <w:t xml:space="preserve">При тези данни,Върховен касационен съд, състав на Трето гражданско отделение, намира подадената молба за основателна.</w:t>
        <w:tab/>
        <w:br/>
        <w:tab/>
        <w:t xml:space="preserve"> </w:t>
        <w:tab/>
        <w:br/>
        <w:tab/>
        <w:t xml:space="preserve">Когато с касационно решение се отмени въззивното и при решаване на въпроса по същество се отхвърли предявения иск /както е в случая/, съгласно чл. 282 ал. 6 от ГПК, намира приложение разпоредбата на чл. 245 ал. 3 изречение второ от ГПК. Платените суми – въз основа на издадения на 7.12.2010г. изпълнителен лист - се явяват платени без основание /с оглед обърнатия резултат/, поради което съдът постановил касационното решение следва да издаде обратен изпълнителен лист в полза на длъжника по образуваното изпълнително дело срещу взискателя за връщане на сумите, получени въз основа на допуснатото изпълнение на отмененото решение. Тъй като обратния изпълнителен лист се издава срещу взискателя – той следва да е за сумата, която последния е получил /т. е. за сумата от 5 282.53лв.,включваща 4 175.50лв. главница /3 900лв.+ 275.50лв./, 357.03лв.-лихви, 750лв./разноските по делото, която не е олихвена/. Платените такси и разноски по изпълнението в размер от 885лв.- не могат да се претендират от взискателя по образуваното изпълнително дело, защото те не са получени от него и не са платени без основание.</w:t>
        <w:tab/>
        <w:br/>
        <w:tab/>
        <w:t xml:space="preserve"> </w:t>
        <w:tab/>
        <w:br/>
        <w:tab/>
        <w:t xml:space="preserve">Мотивиран от горното, Върховен касационен съд, състав на Трето гражданско отделение</w:t>
        <w:tab/>
        <w:br/>
        <w:tab/>
        <w:t xml:space="preserve"> </w:t>
        <w:tab/>
        <w:br/>
        <w:tab/>
        <w:t xml:space="preserve"> ОПРЕДЕЛИ: </w:t>
        <w:tab/>
        <w:br/>
        <w:tab/>
        <w:t xml:space="preserve"> </w:t>
        <w:tab/>
        <w:br/>
        <w:tab/>
        <w:t xml:space="preserve">ДА СЕ ИЗДАДЕ в полза на П. П.” Е. [населено място] бряг, представлявано от управителите С. и Б.,със седалище и адрес на управление:гр.Червен бряг, комплекс”Б.” ОБРАТЕН ИЗПЪЛНИТЕЛЕН ЛИСТ срещу И. М. А. ЕГН [ЕГН] от [населено място] област [улица] за сумата от 5 282.53лв./пет хиляди двеста осемдесет и два лева и петдесет и три стотинки/, включваща 4 175.50лв. главница, 357.03лв.-лихви, и 750лв.-присъдени разноски по делото, събрани по изп. д.№ 20104440400143 на ДСИ РС Червен бряг, въз основа на издаден от Районен съд [населено място] бряг на 7.12.2010г. изпълнителен лист и доброволно изплатени от длъжника с вносна бележка от 15.12.10г.</w:t>
        <w:tab/>
        <w:br/>
        <w:tab/>
        <w:t xml:space="preserve"> </w:t>
        <w:tab/>
        <w:br/>
        <w:tab/>
        <w:t xml:space="preserve"> ОПРЕДЕЛЕНИЕТО е окончателно.</w:t>
        <w:tab/>
        <w:br/>
        <w:tab/>
        <w:t xml:space="preserve"> </w:t>
        <w:tab/>
        <w:br/>
        <w:tab/>
        <w:t xml:space="preserve"> ПРЕДСЕДАТЕЛ: </w:t>
        <w:tab/>
        <w:br/>
        <w:tab/>
        <w:t xml:space="preserve"/>
        <w:tab/>
        <w:br/>
        <w:tab/>
        <w:t xml:space="preserve">ЧЛЕНОВЕ:1.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