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№1406/20.12.2016 по адм. д. №13380/2015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реда на чл. 208-228 от АПК. </w:t>
        <w:tab/>
        <w:br/>
        <w:tab/>
        <w:t xml:space="preserve">Образувано е по оспорване от Областния управител на област К. срещу решение №78 от 19.10.2015 г. по адм. дело №104/2015 г. на Административен съд Кърджали, с което е отхвърлена жалбата му обективирана в заповед №РД-09-157/21.07.2015 г. с искане за прогласяване нищожност на решение №94 по протокол №5 от 28.05.2015 г. на ОбС – М.. Релевират се оплаквания срещу решението като неправилно поради нарушение на материалния закон – отменително основние по чл. 209, т. 3 от АПК. Излагат се доводи за неправилност на извода на съда, че неспазването на императивното условие по чл. 6, ал. 3 от ЗОС (ЗАКОН ЗА ОБЩИНСКАТА СОБСТВЕНОСТ) да мнозинство от 2/3 от общия брой общински съветници в подкрепа на решение за промяна на статута на имот общинска собственост от публична в частна, води до незаконосъобразност, а не до нищожност на акта на общинския съвет. В жалбата и в писмени бележки се моли за отмяна на съдебното решение и обявяване на нищожността на оспореното решение на ОбС. </w:t>
        <w:tab/>
        <w:br/>
        <w:tab/>
        <w:t xml:space="preserve">Ответникът по касация – Общински съвет М., редовно уведомен, не се представлява и не изразява становище по жалбата. </w:t>
        <w:tab/>
        <w:br/>
        <w:tab/>
        <w:t xml:space="preserve">Прокурорът от Върховната административна прокуратура е дал заключение за допустимост и основателност на касационната жалба. Липсата на изискуемото от закона мнозинство е сериозно нарушение на административнопроизводствените правила и няма формирана валидна воля (липсва волеизявление) на колективния орган, което води до нищожност на взетото решение. </w:t>
        <w:tab/>
        <w:br/>
        <w:tab/>
        <w:t xml:space="preserve">Върховният административен съд, трето отделение, счита касационната жалба за процесуално допустима като подадена в срок и от надлежна страна, за която оспореният с нея съдебен акт е неблагоприятен.Разгледана по същество, жалбата е неоснователна. </w:t>
        <w:tab/>
        <w:br/>
        <w:tab/>
        <w:t xml:space="preserve">С оспореното решение на Административен съд Кърджали е отхвърлено искането на Областния управител на област К. за прогласяване на нищожността на решение на Общински съвет М. №94 по протокол №5 от 28.05.2015 г., с което е обявен за частна общинска собственост недвижим имот представляващ Сграда със застроена площ 158 кв. м. на етаж и половина с масивна конструкция построена през 1993 г. в УПИ ІІІ-442, кв. 13 по ПУП на [населено място], който имот е престанал да има предназначението на имот публична общинска собственост. Решението е прието на основание чл. 21, ал. 1, т. 8 и чл. 27, ал. 4 и ал. 5 от ЗМСМА и чл. 6, ал. 1 от ЗОС. Не се спори по делото, че за приемането му са гласували 25 общински съветници, от общ брой на общинските съветници 29, със 16 гласа „за“, 3 гласа „против“ и 6 „въздържал се“, т. е. не е бил налице изискуемият по чл. 6, ал. 3 от ЗОбС кворум за приемане на решения по чл. 6, ал. 1 от ЗОбС с 2/3 от общия брой на общинските съветници. В случая необходимото мнозинство за приемане на процесното решение е 20 гласа „за“. </w:t>
        <w:tab/>
        <w:br/>
        <w:tab/>
        <w:t xml:space="preserve">Касационният състав намира за неоснователно искането за прогласяване на нищожност на решението на общински съвет М., поради непостигане на императивното изискване за мнозинство от 2/3 от общинските съветници. Решението е взето въз основа разпоредбата на чл. 21, ал. 1, т. 8 от ЗМСМА, съгласно който общинският съвет приема решения за придобиване, управление и разпореждане с недвижими имоти общинска собственост. Решението на ОбС за промяната на вида собственост от публична общинска в частна несъмнено е такова по чл. 21, ал. 1, т. 8 от ЗМСМА, във връзка с чл. 6, ал. 1 от ЗОбС, поради което за приемането му следва да е налице законово въведеното мнозинство от 2/3 от общия брой на общинските съветници с разпоредбата на чл. 6, ал. 3 вр - ал. 1 от ЗОбС. Съгласно разпоредбата на чл. 6, ал. 1 от ЗОбС, имотите и вещите - публична общинска собственост, които са престанали да имат предназначението по чл. 3, ал. 2, се обявяват от общинския съвет за частна общинска собственост. </w:t>
        <w:tab/>
        <w:br/>
        <w:tab/>
        <w:t xml:space="preserve">Неизпълнението на императивно въведеното законово изискване за мнозинство е основание за незаконосъобразност на решението на ОбС, а не за нищожност. Процесното решение е взето от компетентния орган - Общинския съвет, а липсата на изискуемото мнозинство, с което е взето това решение, го прави незаконосъобразен, налице е порок, който води до унищожаемост. В жалбата се иска САМО обявяване на нищожност по реда на чл. 149, ал. 5 от АПК. </w:t>
        <w:tab/>
        <w:br/>
        <w:tab/>
        <w:t xml:space="preserve">В тази връзка е обоснован изводът на съда, че след като при гласуването му не е формирано мнозинство по смисъла на чл. 6, ал. 3 вр. ал. 1 от ЗОбС вр. чл. 21, ал. 1, т. 8 ЗМСМА, оспореното решение на ОбС е незаконосъобразно, но не и нищожно. </w:t>
        <w:tab/>
        <w:br/>
        <w:tab/>
        <w:t xml:space="preserve">Предвид изложеното, касационният състав намира, че следва да се остави в сила решението на Административен съд Кърджали. </w:t>
        <w:tab/>
        <w:br/>
        <w:tab/>
        <w:t xml:space="preserve">Така мотивиран, Върховен административен съд, трето отделениеРЕШИ:</w:t>
        <w:tab/>
        <w:br/>
        <w:tab/>
        <w:t xml:space="preserve">ОСТАВЯ В СИЛА решение №78 от 19.10.2015 г. по адм. дело №104 по описа за 2015 г. на Административен съд Кърджали.Решението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