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№1379/15.12.2016 по адм. д. №825/2016 на ВАС, докладвано от съдия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АПК.Образувано е по две касационни жалби. </w:t>
        <w:tab/>
        <w:br/>
        <w:tab/>
        <w:t xml:space="preserve">Директорът на дирекция „Обжалване и данъчно-осигурителна практика“ /Д „ОДОП“/ Б. при ЦУ на НАП обжалва решение №1802/30.11.2015г., постановено по адм. Дело №1527/2014г. по описа на Административен съд /АС/ Б. в частта, в която е отменен ревизионен акт /РА/ №021302777/13.03.2014г., издаден от органи по приходите при ТД на НАП Б., потвърден с решение №174/16.06.2014г. на директора на дирекция „ОДОП“ Б. при ЦУ на НАП, в частта относно са отменени установени задължения по ДДС за м. юни и юли 2009г., както и в частта за присъдените разноски. Релевира оплаквания за нарушения на материалния закон и необоснованост – касационни основания по чл. 209, т. 3 АПК. Претендира отмяна на решението в обжалваните части и отхвърляне на жалбата срещу РА в същите части. Претендира разноски. Оспорва основателността на касационната жалба на П. И. И.. </w:t>
        <w:tab/>
        <w:br/>
        <w:tab/>
        <w:t xml:space="preserve">П. И. И. от [населено място] обжалва решение №1802/30.11.2015г., постановено по адм. Дело №1527/2014г. по описа на АС Бургас в частта, в която е отхвърлена жалбата му срещу РА №021302777/13.03.2014г., издаден от органи по приходите при ТД на НАП Б., относно определени задължения по ЗДДФЛ за 2009г. и 2010г. и по ЗДДС за 09.2009г., м. 05.2010г. и м. 11.2010г. Навежда доводи за нищожност на ревизионния акт в неговата цялост и претендира отмяната му. Счита, че решението е необосновано и постановено при съществено нарушение на процесуалните правила и е материално незаконосъобразно – касационни оплаквания по чл. 209, т. 3 АПК. Претендира отмяна на решението на АС Бургас и прогласяване нищожността на ревизионния акт или евентуално отмяна на ревизионния акт в частта, в която жалбата е отхвърлена. Претендира присъждане на направените по делото разноски. </w:t>
        <w:tab/>
        <w:br/>
        <w:tab/>
        <w:t xml:space="preserve">Оспорва основателността на касационната жалба подадена от Директора на Д“ОДОП“ Б. при ЦУ на НАП.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касационните жалби. </w:t>
        <w:tab/>
        <w:br/>
        <w:tab/>
        <w:t xml:space="preserve">Върховният административен съд, състав на осмо отделение счита, че касационните жалби са подадени от надлежно легитимирани страни и в срока по чл. 211, ал. 1 АПК, поради което са процесуално допустими. </w:t>
        <w:tab/>
        <w:br/>
        <w:tab/>
        <w:t xml:space="preserve">Главният касационен довод на касатора е за незаконосъобразност на обжалваното решение предвид нищожност на ревизионния акт, която не е била съобразена от първоинстанционния съд. Спорът относно валидността на административния акт е преюдициален и следва да предхожда проверката за законосъобразност на акта при разглеждането му по същество. </w:t>
        <w:tab/>
        <w:br/>
        <w:tab/>
        <w:t xml:space="preserve">Въз основа на събраните писмени доказателства, първоинстанционният съд е извършил проверка на фактите и обстоятелства във връзка с процедурата по издаване на РА, както и във връзка с компетентността на приходните органи, възложили и извършили ревизията и на тези, издали ревизионния акт. АС Бургас е мотивирал извод, че процедурата е спазена, при издаване на РА не са допуснати съществени нарушения на процесуалните правила, издателите на РА са действали при наличие на компетентност за това. </w:t>
        <w:tab/>
        <w:br/>
        <w:tab/>
        <w:t xml:space="preserve">Този извод на съда е необоснован и незаконосъобразен при следните съображения: </w:t>
        <w:tab/>
        <w:br/>
        <w:tab/>
        <w:t xml:space="preserve">Видно е от събраните по делото доказателства, че обжалваният пред АС Бургас РА №021302777/13.03.2014г.. е издаден от Г. Д. П. на длъжност началник сектор „Ревизии“, възложил ревизията и Мима И. Б. на длъжност старши инспектор по приходите – ръководител на ревизията, на основание чл. 119, ал. 2 ДОПК. Издаването на РА е извършено според уредбата за това, дадена в разпоредбата на чл. 119, ал. 2 ДОПК в ред ДВ бр. 82/2012г. и в сила от 01.01.2013г., а именно че РА се издава от органа, възложил ревизията и ръководителя на ревизията, както е процедирано в процесния случай. Установено безспорно е също, че ревизията спрямо П. И. И. е започнала през 2012г. със ЗВР №1200496/22.03.2012г. на началник сектор дирекция „Контрол“ при ТД на НАП Б., връчена на 04.04.2012г., с обхват на задълженията на РЛ П. И. по чл. 42-49 ЗДДФЛ за 2009г. и 2010г. и по ЗДДС – чл. 102 - за период 15.06.2009г-04.03.2012г. Ревизионното производство е спирано със заповед от 11.07.2012г. и е възобновено със заповед от 22.11.2013г., след което е отново е издадена ЗВР от 22.11.2013г. със същия предмет и обхват на проверка. Изводът е, че ревизионното производство е започнало със ЗВР от 2012г. и независимо от спирането, същото ревизионно производство е приключило с издаването на обжалвания пред АС Бургас ревизионен акт №021302777/13.03.2014г. </w:t>
        <w:tab/>
        <w:br/>
        <w:tab/>
        <w:t xml:space="preserve">При така установените факти и обстоятелства съдът неправилно е приел, че приложимият процесуален ред за издаване на ревизионния акт е по чл. 119 ДОПК в редакцията му след 01.01.2013 г. /изм. ДВ бр. 82/2012 г./ и неправилно не е отчел приложимостта на разпоредбата на § 35, ал. 1 ПЗР ЗИДДОПК, според която всички образувани и висящи ревизионни производства към 01.01.2013 г. се довършват по досегашния ред. Съответно неправилно е приел, че ревизионен акт №021302777/13.03.2014г., е издаден от Г. Д. П. на длъжност началник сектор „Ревизии“, възложил ревизията и Мима И. Б. на длъжност старши инспектор по приходите – ръководител на ревизията, е действителен и валиден акт, издаден от компетентен орган, при което е постановил акт по съществото на спора. </w:t>
        <w:tab/>
        <w:br/>
        <w:tab/>
        <w:t xml:space="preserve">След като процесното ревизионно производство е образувано с издаването на първата по ред заповед за възлагане на ревизията през 2012г., то представлява образувано и висящо ревизионно производство по смисъла на § 35, ал. 1 от ПЗРЗИД на ДОПК, обн. в ДВ, бр. 82 от 2012 г., и следва да бъде приключено по досегашния ред. Приложението на нормата на § 35, ал. 1 от ПЗР на ДОПК изисква кумулативното наличие на "образувано и висящо производство", каквото в случая е налице. С оглед правилото на чл. 119, ал. 2 от ДОПК, /до изменението му в сила от 01.01.2013 г./ издателят на ревизионния акт следва да бъде орган по приходите, определен чрез нарочна заповед за определяне на компетентен орган, издадена от органа, възложил ревизията, което в случая не е сторено и каквато заповед няма данни и твърдения да е издавана. В конкретния случай органите, издали ревизионния акт, са двама и не са определени със ЗОКО, а по реда на чл. 119, ал. 2 от ДОПК, в сила от 01.01.2013г. Ето защо процесният ревизионен акт се явява издаден от некомпетентен орган. Касае се за особено тежък порок на формата, водещ до недействителност на акта. </w:t>
        <w:tab/>
        <w:br/>
        <w:tab/>
        <w:t xml:space="preserve">Като е достигнал до обратни изводи първоинстанционният съд е постановил незаконосъобразен съдебен акт, който следва да бъде отменен изцяло. Вместо него следва да се постанови ново решение по съществото на спора, с което да се обяви установената нищожност на оспорения ревизионен акт. </w:t>
        <w:tab/>
        <w:br/>
        <w:tab/>
        <w:t xml:space="preserve">В производството пред АС Бургас, както и касационното производство, са направени искания от П. И. И. за присъждане на съдебно-деловодни разноски, за което са представени списък на разноските и доказателства за заплащане на държавна такса, възнаграждение на вещи лица и адвокатско възнаграждение. С оглед изхода на спора в тежест на бюджета на приходните органи следва да се присъдят направените от лицето разноски в общ размер от размер на 8445лв., от които 4350лв. за разноски в първата съдебна инстанция /при възнаграждение само за един адвокат/ и 4095лв. за разноски в касационната инстанция. </w:t>
        <w:tab/>
        <w:br/>
        <w:tab/>
        <w:t xml:space="preserve">Водим от горното, Върховният административен съд, състав на осмо отделение,РЕШИ:</w:t>
        <w:tab/>
        <w:br/>
        <w:tab/>
        <w:t xml:space="preserve">ОТМЕНЯ изцяло решение № 1802/30.11.2015г., постановено по адм. дело № 1527/2014 г. по описа на Административен съд Бургас и вместо това ПОСТАНОВЯВА: </w:t>
        <w:tab/>
        <w:br/>
        <w:tab/>
        <w:t xml:space="preserve">ОБЯВЯВА нищожността на ревизионен акт № 021302777/13.03.2014г., издаден от началник сектор „Ревизии“ при ТД на НАП Б., възложил ревизията и старши инспектор по приходите в ТД на НАП Б.-ръководител на ревизията, потвърден с решение №174/16.06.2014г. на директора на дирекция „Обжалване и данъчно-осигурителна практика“ Б. при ЦУ на НАП. </w:t>
        <w:tab/>
        <w:br/>
        <w:tab/>
        <w:t xml:space="preserve">ОСЪЖДА Дирекция „Обжалване и данъчно-осигурителна практика“ Б. при Централно управление на Национална агенция за приходите да заплати на П. И. И. от [населено място], [улица],ет. 4, с ЕГН [ЕГН], сума в размер на 8445лв. /осем хиляди четиристотин и четиридесет и пет лева/ за съдебни разноски в двете съдебни инстанции.Решението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