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№1344/29.10.2020 по адм. д. №9029/2019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/АПК/. </w:t>
        <w:tab/>
        <w:br/>
        <w:tab/>
        <w:t xml:space="preserve">Образувано е по жалба на Директора на Районна здравноосигурителна каса С. З против решение № 202/05.06.2019 г., постановено по адм. дело № 236/2019 г. по описа на Административен съд гр. С. З, с което е отменена Писмена покана изх. № 29-03-350/08.02.2018 г. на Директора на Районна здравноосигурителна каса С. З за доброволно възстановяване на суми, получени без правно основание, в размер на 2 116, 71 лв./ две хиляди сто и шестнадесет лева и седемдесет и една стотинки/. </w:t>
        <w:tab/>
        <w:br/>
        <w:tab/>
        <w:t xml:space="preserve">В жалбата се поддържат оплаквания за неправилност поради необоснованост – касационно основание по чл. 209, т. 3 АПК. </w:t>
        <w:tab/>
        <w:br/>
        <w:tab/>
        <w:t xml:space="preserve">Ответната страна по жалбата "Фармексперт" ООД взема становище за неоснователност на касационната жалба. </w:t>
        <w:tab/>
        <w:br/>
        <w:tab/>
        <w:t xml:space="preserve">Представителят на ВАП изразява становище за неоснователност на касационната жалба. Предлага обжалваното решение да бъде оставено в сила.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 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 </w:t>
        <w:tab/>
        <w:br/>
        <w:tab/>
        <w:t xml:space="preserve">За да постанови решението си, административният съд е приел за установена следната фактическа обстановка. </w:t>
        <w:tab/>
        <w:br/>
        <w:tab/>
        <w:t xml:space="preserve">С. З №РД-18-89/16.01.2018 год. Директора на РЗОК С. З нарежда да бъде извършена финансова проверка на аптека „Марешки 10“, собственост на „Фармексперт“ООД по изпълнение на договор №241778/18.04.2016 год. със задача: проверка на условията и реда за отпускане на лекарствения продукт Harvoni с НЗОК код JF569, която да се извърши в периода от 16.01.2018 год. до 19.01.2018 год. включително. По същността си това представлява повторна проверка за същите обстоятелства, след тази извършена въз основа на заповед №РД-18-1121/15.11.2017 год. на Директора на РЗОК – С. З. За извършената проверка е съставен Констативен протокол №Р-25/19.01.2018 год. за извършване на финансов контрол по изпълнение на договорите, сключени с аптеки, на основание чл. 72, ал. 2 вр. с ал. 9 от ЗЗО и по реда на раздел VІ и VІІ от договор №241778/18.04.2016 год., в който са отразени следните констатации: На 28.08.2017 год. с рецептурна бланка НЗОК рецепта №14307, предписана въз основа на протокол №7853 от 29.06.2017 год. на ЗОЛ е отпуснат лекарствен продукт Harvoni с НЗОК код JF569, с единична цена 35 841.55 лв. и сума за изплащане от РЗОК 35 841.55 лв., чиято доставна цена по фактура №1041541947/22.08.2017 год. е 33 724.83 лв. с ДДС. Според финансов отчет №9492000105 от 31.08.2017 год. и спецификация към него за отчетен период 16.08.2017 год. - 31.08.2017 год. стойността на заплащане от НЗОК е 35 841.55 лв. Към фактура №1041541947 от 22.08.2017 год. е подадено дебитно известие №1021325994 от 02.11.2017 год. от склада доставчик за корекция на цената на лекарствения продукт, но изпълнението на рецептурната бланка №14307, отпусната от 28.08.2017 год. от аптека „Марешки 10“ и платена от НЗОК/РЗОК на 09.10.2017 год. е преди издаването на дебитното известие от склада доставчик. Въз основа на тези факти е изведена констатация, че стойността дължима от РЗОК на Издателя за реализираните от него продажби на лекарствения продукт Harvoni с НЗОК код JF569 е 35 841.55 лв., но доставна цена на продукта по фактура №1041541947/22.08.2017 год. е 33 724.83 лв. Констатираните, получени суми без правно основание, за които е съставен Протокол за неоснователно получени суми Р-345/30.11.2017 год. в размер на 2116.72 лв. трябва да бъдат възстановени на РЗОК – извод, който е отрича законосъобразността на изявлението на Директора на РЗОК С. З от 13.12.2017 год. за основателност на възражението на жалбоподателя против същия протокол от 30.11.2017 год., мотивирано с дебитно известие от 01.11.2017 год., което по декларация на Ръководителя на проверяваната аптека, не е било налично към 17.11.2017 год., когато е започнала първата финансова проверка със същата задача и въз основа на посочените по-горе документи – рецептурна бланка, фактура, финансов отчет за 16-31.08.2017 год. и спецификация към него. </w:t>
        <w:tab/>
        <w:br/>
        <w:tab/>
        <w:t xml:space="preserve">Въз основа на Констативния протокол за извършване на финансов контрол №Р-25/19.01.2018 год. е съставен и Протокол за неоснователно получени суми №Р-26/19.01.2018 год., установени от контролните органи по чл. 72 ал. 9 от ЗЗО, и на основание чл. 8 ал. 4 от индивидуалния договор, приложен по делото. </w:t>
        <w:tab/>
        <w:br/>
        <w:tab/>
        <w:t xml:space="preserve">Основният факт, на който се позовава Директора на РЗОК С. З, за да издаде писмената покана за възстановяване на разликата между заплатената от РЗОК сума в размер на 35 841.55лв. и сумата от 33 724.83 лв., посочена във фактурата за доставка на лекарствения продукт, отпуснат на 28.08.2017 год., е липсата на дебитното известие към датата на отпускане на продукта и към датата, на която РЗОК извършва плащане към изпълнителя по договора. Липсата на дебитното известие към момента на отпускане на лекарствения продукт и на неговото плащане от страна на РЗОК е квалифицирано като липса на основание да се получи разликата между стойността на възстановяване, съгласно Приложение 1 към Позитивния лекарствен списък и сумата, на която същия е доставен на изпълнителя по договора. </w:t>
        <w:tab/>
        <w:br/>
        <w:tab/>
        <w:t xml:space="preserve">С постановеното решение Административен съд – С. З е отменил оспорения акт, след като е обосновал извод за издаването му при допуснати съществени нарушения на административнопроцесуалните правила и на материалния закон. С. П лекарствен списък (Приложение № 1), актуален за периода от 02.08.2017 г. до 01.09.2017 г., цената на лекарствения продукт Harvoni Film coaled tablet 90 mg/400 mg c код НЗОК JF569 е била именно 35 841.55 лв. В актуалното към 02.09.2017 г. Приложение № 1 на ПЛС, цената на лекарствения продукт Harvoni 90 mg/400 mg вече е променена на ЗЗ 724, 84 лв. като в колона "Дата на настъпване на промяна" е посочено, че това е станало на 02.09.2017 г. </w:t>
        <w:tab/>
        <w:br/>
        <w:tab/>
        <w:t xml:space="preserve">Така постановеното решение е валидно, допустимо и правилно. </w:t>
        <w:tab/>
        <w:br/>
        <w:tab/>
        <w:t xml:space="preserve">В случая не е налице твърдяния от подателя й порок на съдебен акт, свързан с неговата необоснованост. </w:t>
        <w:tab/>
        <w:br/>
        <w:tab/>
        <w:t xml:space="preserve">По делото е установено безспорно, че към фактурата от 22.08.17г. е било издадено дебитно известие със съдържание за увеличената стойност на лекарствения продукт. </w:t>
        <w:tab/>
        <w:br/>
        <w:tab/>
        <w:t xml:space="preserve">Преди това до всички клиенти на доставчика /вкл. и да ответника по касация/ е било изпратено писмо от 01.11.17г. с обяснение, че поради „техническа грешка“ в периода 04.08.17 г. – 01.09.17 г. лекарствения продукт е с некоректно фактурирана стойност от 33724.83 лв. с ДДС вместо с 35841.55 лв. с ДДС. В писмото е било посочено, че ще бъдат изпратени дебитни известия за разликата. </w:t>
        <w:tab/>
        <w:br/>
        <w:tab/>
        <w:t xml:space="preserve">Цитираните писмените доказателства правилно са преценени от съда в хипотезата на чл. 115, 116 ЗДДС като осъществяващи фактическия състав на редовна счетоводна операция, като в случая основание за издаване на известието е изменението на данъчната основа – увеличената стойност по фактурата. Горепосочените отношения между доставчика и аптеката са се развили преди издаване заповедта за проверка и образуване на административно производство и е следвало да бъдат взети предвид от административния орган и анализирани надлежно и обективно – в съвкупност и с другите доказателства по преписката, което не е сторено. </w:t>
        <w:tab/>
        <w:br/>
        <w:tab/>
        <w:t xml:space="preserve">При изложените съображения дебитното известие не може да бъде преодоляно без зачитането му в отношенията "доставчик - аптека" по отношение на стойността на спорния лекарствен продукт. Наред с това тези отношения между доставчика и аптеката са се развили преди издаване на заповедта за проверка и образуване на административното производство. В обжалвания административен акт дебитното известие е коментирано, но не е оценено правилно, като е прието и че е издадено много по-късно от датите на отпускане, фактуриране и заплащане на лекарствения продукт /каквито доводи са изложени и в касационната жалба/, без да е било отчетено съдържанието както на самата фактура, така и на рецептурната бланка /РБ/ и на финансовия отчет от 31.08.17 г., подаден от аптеката до РЗОК Ст. Загора /където е посочена стойността от 35841.55 лв./. </w:t>
        <w:tab/>
        <w:br/>
        <w:tab/>
        <w:t xml:space="preserve">В хода на съдебното производство, след връщането на делото от предходен състав на ВАС е установено, че надценката на лекарствения продукт е била променена с решение от 20.07.17 г., влязло в сила на 04.08.17 г., като промяната е публикувана в съответните приложения на Позитивния лекарствен списък /ПЛС/ на 02.09.17 г., т. е. към 22.08.17 г. и 28.08.17 новата цена не е била публична и достъпна на сайтовете, както на НСЦРЛП /в ПЛС/, така и на НЗОК. </w:t>
        <w:tab/>
        <w:br/>
        <w:tab/>
        <w:t xml:space="preserve">Аптеката е била длъжна да отпусне лекарствения препарат на тази цена, а НЗОК да я възстанови в пълен размер. Приемайки противното и игнорирайки дебитното известие като доказателствено средство относно стойността на спорния лекарствен продукт административният орган е постановил един незаконосъобразен административен акт, който правилно е бил отменен от съда. </w:t>
        <w:tab/>
        <w:br/>
        <w:tab/>
        <w:t xml:space="preserve">Преди постановяването на оспореното съдебно решение надлежно са били изпълнени дадените при предходното гледане на делото пред ВАС указания /с решение № 4845/19 г. по а. д. № 6752/18 г. на ВАС, VI отд./, като са събрани допълнителни доказателства и са изяснени въпросите относно доставната цена, т. нар. „техническа грешка“ и отношенията между доставчик и аптека, вкл. момента на влизането в сила и публикуването на новата цена на лекарствен продукт. </w:t>
        <w:tab/>
        <w:br/>
        <w:tab/>
        <w:t xml:space="preserve">Предвид изложените съображения не се установяват касационни отменителни основания и обжалваното съдебно решение следва да бъде оставено в сила. В същия смисъл са вече влезлите в сила по идентични случаи решение № 3386 от 08.03.2019 г. на ВАС по адм. д. № 8629/2018 г., VI о., решение № 4615 от 28.03.2019 г. на ВАС по адм. д. № 8170/2018 г., VI о., решение № 4990 от 03.04.2019 г. на ВАС по адм. д. № 7576/2018 г., VI о., решение № 4991 от 3.04.2019 г. на ВАС по адм. д. № 8169/2018 г., VI о., решение № 6081 от 22.04.2019 г. на ВАС по адм. д. № 9300/2018 г., VI о., и др.).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</w:t>
        <w:tab/>
        <w:br/>
        <w:tab/>
        <w:t xml:space="preserve">ОСТАВЯ В СИЛА решение № 202/05.06.2019 г., постановено по адм. дело № 236/2019 г. по описа на Административен съд гр. С. З.РЕШЕНИЕТО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