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№529/21.01.2022 по адм. д. №9525/2021 на ВАС, VII о.,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529 София, 21.01.2022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тринадесети декември в състав: ПРЕДСЕДАТЕЛ:КАЛИНА АРНАУДОВА ЧЛЕНОВЕ:ВЕСЕЛА АНДОНОВАПОЛИНА БОГДАНОВА при секретар Мирела Добриянова и с участието на прокурора Ася Петроваизслуша докладваното от съдиятаВЕСЕЛА АНДОНОВА по адм. дело № 9525/2021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„Чефо-ре“ ЕООД, седалище и адрес на управление гр. Попово, ул. „Марко Николов“ №12, срещу Решение №89 от 29.07.2021 г. на Административен съд - Търговище по административно дело №106/2021 г.</w:t>
        <w:tab/>
        <w:br/>
        <w:tab/>
        <w:t xml:space="preserve">С обжалваното решение съдът е отхвърлил жалбата на „Чефо-ре“ ЕООД срещу Заповед №З-ЦУ-644 от 26.03.2021 г., с която е отказано предоставяне на безвъзмездна финансова помощ по проектно предложение на дружеството BG16RFOP002-2.095-5541 по Схема за набиране на заявления за подкрепа BG16RFOP002-2.095 „Подкрепа за оборотен капитал за МСП, засегнати от временните противоепидемични мерки“ по Оперативна програма Иновации и конкурентоспособност“ 2014 – 2020 г.</w:t>
        <w:tab/>
        <w:br/>
        <w:tab/>
        <w:t xml:space="preserve">Касационният жалбоподател – „Чефо-ре“ ЕООД, счита обжалваното решение за неправилно, постановено при съществено нарушение на съдопроизводствените правила, нарушение на материалния закон и необоснованост – отменителни основания по чл. 209, т. 3 АПК.</w:t>
        <w:tab/>
        <w:br/>
        <w:tab/>
        <w:t xml:space="preserve">Твърди, че първоинстанционният съд не е изложил собствени правни изводи, а бланкетно се е присъединил към изложените от административния орган съображения и не е установил правилно фактическата обстановка. Моли съда да отмени обжалваното решение.</w:t>
        <w:tab/>
        <w:br/>
        <w:tab/>
        <w:t xml:space="preserve">Ответникът по касационната жалба – изпълнителният директор на Национална агенция за приходите, счита същата за неоснователна.</w:t>
        <w:tab/>
        <w:br/>
        <w:tab/>
        <w:t xml:space="preserve">Счита, че няма спор по фактите, а от представените по делото доказателства се установява по категоричен начин, че дружеството е извършвало недопустима за подпомагане дейност.</w:t>
        <w:tab/>
        <w:br/>
        <w:tab/>
        <w:t xml:space="preserve">Моли съда да остави в сила обжалваното решение. Претендира направените по делото разноски.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(ВАС), седмо отделение, като обсъди твърденията и доводите на касатора и възраженията на ответника и провери обжалваното решение, с оглед правомощията си по чл. 218, ал. 2 АПК, намира за установено от фактическа и правна страна следното:</w:t>
        <w:tab/>
        <w:br/>
        <w:tab/>
        <w:t xml:space="preserve">Касационната жалба е допустима – подадена е в срока по чл. 211 АПК, от надлежна страна и срещу подлежащ на обжалване съдебен акт.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За да постанови обжалваното решение административният съд е приел от фактическа страна, следното:</w:t>
        <w:tab/>
        <w:br/>
        <w:tab/>
        <w:t xml:space="preserve">Изпълнителният директор на НАП е одобрил Условия за кандидатстване и условия за изпълнение за предоставяне на безвъзмездна финансова помощ по Оперативна програма „Иновации и конкурентоспособност“ 2014-2020, Схема за набиране на заявления за подкрепа BG16RFOP002-2.095 „Подкрепа чрез оборотен капитал за МСП, засегнати от временните противоепидемични мерки“ (Условията за кандидатстване), публично достъпни на https://nra.bg/wps/portal/nra/za-nap/Podkrepa-chrez-oboroten-kapital/purva.faza.programa.podkrepa.oboroten.kapital/purva.faza.programa.podkrepa.oboroten.kapital, при срок за подаване на проектите – 20.01.2021 г., 16.30 часа.</w:t>
        <w:tab/>
        <w:br/>
        <w:tab/>
        <w:t xml:space="preserve">В т. 11.1 „Критерии за допустимост на кандидатите“, подточка 4 от Условията за кандидатстване, е предвидено, че Кандидатите трябва да са преустановили или ограничили дейността си в резултат на Заповеди с № № РД-01-626/27.10.2020 г., РД-01-655/13.11.2020 г., РД-01-677/25.11.2020 г., РД-01-718/18.12.2020 г., РД-01-20/15.01.2021 г., РД-01-52/26.01.2021 г. и РД-01-132/26.02.2021 г. на министъра на здравеопазването в търговските обекти, по отношение на които се заявява подкрепа, и да развиват основна или допълнителна икономическа дейност (съгласно данни за 2019 г.) в един от следните кодове/сектори съгласно Класификация на икономическите дейности (КИД – 2008 – Приложение 3 към настоящите Условия), един от които – 47 „Търговия на дребно, без търговията с автомобили и мотоциклети“, с изключение на: 47.11 „Търговия на дребно в неспециализирани магазини предимно с хранителни стоки, напитки и тютюневи изделия“.</w:t>
        <w:tab/>
        <w:br/>
        <w:tab/>
        <w:t xml:space="preserve">Съгласно т. 11.2 „Критерии за недопустимост на кандидатите“, подточка 2 от Условията за кандидатстване, по настоящата схема кандидатите могат да заявяват подкрепа само за основната или допълнителната си икономическа дейност, която попада сред допустимите кодове, изброени в т.11.1 от Условията за кандидатстване (съответно засегнатите търговски обекти следва да извършват допустимата основна или допълнителна търговска дейност, която попада сред допустимите кодове, изброени в т.11.1 от Условията за кандидатстване). Кодът на основна/допълнителната икономическа дейност на предприятието-кандидат ще се проверява въз основа на данни за 2019 г. В случай че след проверката се установи, че съгласно данните от НСИ/Мониторстат кодът на основната/допълнителната икономическа дейност на кандидата за 2019 г. е недопустим, заявлението се отхвърля. В случай че след проверката се установи, че съгласно данните от НСИ/Мониторстат за 2019 г. кодът на основната/допълнителната икономическа дейност на кандидата е допустим, но е попълнен погрешно във Формуляра за кандидатстване, се извършва служебна корекция в т. 1 „Данни на кандидата“, поле „Код на основна/допълнителна икономическа дейност на кандидата“ от Формуляра за кандидатстване.</w:t>
        <w:tab/>
        <w:br/>
        <w:tab/>
        <w:t xml:space="preserve">На 14.01.2021 г. „Чефо-ре“ ЕООД подава проектно предложение № BG16RFOP002-2.095-5541.</w:t>
        <w:tab/>
        <w:br/>
        <w:tab/>
        <w:t xml:space="preserve">На 08.03.2021 г. до „Чефо-ре“ ЕООД е изпратено уведомление за установени несъответствия по проектното предложение, като в хода на извършена проверка е установено, че съгласно данните от НСИ/Мониторстат кодът на осъществяваната от дружеството през 2019 г. основна/допълнителна икономическа дейност не е сред посочените в Приложение №3 към Условията и в изпълнение на подточка 2 от т. 11.2 „Критерии за недопустимост на кандидатите“, заявлението следва да бъде отхвърлено. Дадена е възможност на дружеството, в 7 – дневен срок, да удостовери, че осъществяваната от него основна или допълнителна икономическа дейност (по данни за 2019 г.) е с допустим код/сектор съгласно Условията.</w:t>
        <w:tab/>
        <w:br/>
        <w:tab/>
        <w:t xml:space="preserve">По изпратеното уведомление „Чефо-ре“ ЕООД отговаря и представя допълнително документи. Твърди, че в годишния отчет на дейността е допусната техническа грешка, като 13% от продажбите са от кафе-бар, а останалите 87 % са от търговия на дребно, като участието в програмата е с допълнителна дейност с код 56.30. Като доказателства са представени: дневник за продажбите за данъчен период декември 2019 г., дневник за продажбите за данъчен период януари 2020 г., месечен отчет за продажби 01-31.12.2019 г. и 01-31.01.2020 г. и справка за наетия персонал към 31.01.2020 г.</w:t>
        <w:tab/>
        <w:br/>
        <w:tab/>
        <w:t xml:space="preserve">На 26.03.2021 г., със Заповед №З-ЦУ-644, на изпълнителния директор на НАП, на „Чефо-ре“ ЕООД е отказано предоставяне на безвъзмездна финансова помощ по подаденото проектно предложение, на основание чл. 10, ал. 1, т. 1 и 18 от Закона за Националната агенция за приходите (ЗНАП), чл. 26б от Закона за мерките и действията по време на извънредното положение, обявено с решение на Народното събрание от 13 март 2020 г. и за преодоляване на последиците (ЗМДВИППП), и Решение №947 от 18.12.2020 г. на Министерски съвет на Република България.</w:t>
        <w:tab/>
        <w:br/>
        <w:tab/>
        <w:t xml:space="preserve">Отказът е мотивиран с: т.11.1, подточка 4 и т. 11.2, подточка 2 от Условията за кандидатстване.</w:t>
        <w:tab/>
        <w:br/>
        <w:tab/>
        <w:t xml:space="preserve">Въз основа на така установените по делото факти, първоинстанционният съд приема от правна страна, че оспореният акт е издаден от компетентен орган, в исканата от закона форма, без допуснати съществени нарушения на административнопроизводствените правила и в съответствие с материалния закон и неговата цел.</w:t>
        <w:tab/>
        <w:br/>
        <w:tab/>
        <w:t xml:space="preserve">Счита, че по делото безспорно е установено, че основната дейност на дружеството е с предмет – продажба на всякакъв вид стоки, включително и на тютюневи изделия и че същата е с код 47.11 Търговия на дребно в неспециализирани магазини предимно с хранителни стоки, напитки и тютюневи изделия.</w:t>
        <w:tab/>
        <w:br/>
        <w:tab/>
        <w:t xml:space="preserve">Въз основа на приложения Протокол от проверка №0433104 от 03.03.2021 г. и данните от обяснението на управителя на дружеството, първоинстанционният съд намира, че в обекта - кафе-бар, за допълнителната дейност, за която дружеството кандидатства, се извършва продажба на цигари. По изложените съображения, съдът приема за доказано по делото, че както основната дейност на дружеството, така и допълнителната такава на последното в обекта - кафе-бар в гр. Попово са недопустими за подпомагане, съгласно т. 3 от 11.2 озаглавена Критерии за недопустимост на кандидатите от Условията.</w:t>
        <w:tab/>
        <w:br/>
        <w:tab/>
        <w:t xml:space="preserve">Първоинстанционният съд приема, че по делото не са представени доказателства, че за дейността в обекта, за подпомагането на която се кандидатства, се води отделна аналитична счетоводна отчетност по отношение на приходите, разходите, активите и пасивите, свързани с нея, което да гарантира отделяне на тази дейност на дружеството, от дейността му в магазина така че последната да не се ползва от безвъзмездната помощ, която би се предоставила за кафе-бара в гр. Попово.</w:t>
        <w:tab/>
        <w:br/>
        <w:tab/>
        <w:t xml:space="preserve">Независимо, че дружеството е подписало декларация, че е запознато с Условията за кандидатстване и изпълнение, не е налице и представен от него индивидуален сметкоплан, с включени в него обособените счетоводни сметки (подсметки), специално открити за заявлението за подпомагане.</w:t>
        <w:tab/>
        <w:br/>
        <w:tab/>
        <w:t xml:space="preserve">По изложените съображения, съдът обосновава извод за неоснователност на жалбата.</w:t>
        <w:tab/>
        <w:br/>
        <w:tab/>
        <w:t xml:space="preserve">Решението е правилно като краен резултат.</w:t>
        <w:tab/>
        <w:br/>
        <w:tab/>
        <w:t xml:space="preserve">Не се установяват твърдените от касатора съществени нарушения на съдопроизводствените правила. Съдът е постановил решението си при изяснена фактическа обстановка, като е обсъдил подробно всички възражения на дружеството и е обосновал собствени правни изводи.</w:t>
        <w:tab/>
        <w:br/>
        <w:tab/>
        <w:t xml:space="preserve">Съгласно чл. 26б, ал. 2 ЗМДВИППП, средствата по чл. 26б, ал. 1 се предоставят на микро, малки и средни предприятия, отговарящи на критерии и по ред, определени от Министерския съвет по предложение на министъра на икономиката, като ал. 3 предвижда, че тези средства се превеждат по платежна сметка на съответното предприятие от Националната агенция за приходите.</w:t>
        <w:tab/>
        <w:br/>
        <w:tab/>
        <w:t xml:space="preserve">С Решение №947 от 18.12.2020 г. на Министерски съвет е дадено съгласие Министерството на икономиката със средства по оперативна програма иновации и конкурентоспособност в размер 156 000 000 лв. да обяви процедура на директно предоставяне с конкретен бенефициент - Националната агенция за приходите. Целта на процедурата на директно предоставяне е да се осигурят средства за обезпечаване на плащанията към крайните ползватели по мярка Подкрепа чрез оборотен капитал за МСП, засегнати от временните противоепидемични мерки, обявена и администрирана от Националната агенция за приходите. В т. 4 от това решение е предвидено, че администратор на помощта по мярка Подкрепа чрез оборотен капитал за МСП, засегнати от временните противоепидемични мерки е Националната агенция за приходите.</w:t>
        <w:tab/>
        <w:br/>
        <w:tab/>
        <w:t xml:space="preserve">В съответствие с чл. 26б, ал. 4 ЗМДВИППП, Националната агенция за приходите кандидатства въз основа на решение на управителния съвет за дейности по извършване на плащания към микро, малки и средни предприятия по ал. 1 – 3 с европейски средства въз основа на сключен договор с управляващ орган на оперативна програма съгласно условията на съответния договор.</w:t>
        <w:tab/>
        <w:br/>
        <w:tab/>
        <w:t xml:space="preserve">Оспореният пред съда акт на изпълнителния директор на НАП е издаден във връзка с изпълнението на договор за безвъзмездна финансова помощ, сключен на 19.01.2021 г. между НАП и Управляващия орган на ОПИК по проект BG16RFOP002-2.095 „Подкрепа чрез оборотен капитал за МСП, засегнати от временните противоепидемични мерки чрез прилагане на схема за подпомагане от НАП на ОПИК 2014 - 2020“, сключен въз основа на процедура чрез директно предоставяне на безвъзмездна финансова помощ на НАП по смисъла на чл. 43, ал. 1 ЗУСЕСИФ. Съгласно чл. 10, ал.1, т. 1 ЗНАП, изпълнителният директор организира, ръководи и контролира цялостната дейност на агенцията.</w:t>
        <w:tab/>
        <w:br/>
        <w:tab/>
        <w:t xml:space="preserve">По изложените съображения, правилно първоинстанционният съд е приел, че оспорваният административен акт е издаден от компетентен орган.</w:t>
        <w:tab/>
        <w:br/>
        <w:tab/>
        <w:t xml:space="preserve">Условията за кандидатстване, утвърдени като част от документите по чл. 26, ал. 1 ЗУСЕСИФ, са влезли в сила и са задължителни както за кандидатите, така и за органа, който ръководи административното производство. Относно съдържащите се в тях критерии за предоставяне на помощта и реда за доказване на съответствие с тях дружеството - касатор е било предварително и надлежно запознато, като това се удостоверява с подписването на съответната декларация (Приложение 1), задължително изискуема като приложение към проектното предложение.</w:t>
        <w:tab/>
        <w:br/>
        <w:tab/>
        <w:t xml:space="preserve">Противно на приетото от първоинстанционния съд, обжалваният отказ е мотивиран с наличие на предпоставките на т.11.1, подточка 4 и т. 11.2, подточка 2 от Условията за кандидатстване, а не както неправилно приема съдът с наличие на основанието на т. 11.2, подточка 3 от Условията за кандидатстване, като е недопустимо съдът да променя правното основание на издадения административен акт.</w:t>
        <w:tab/>
        <w:br/>
        <w:tab/>
        <w:t xml:space="preserve">В т.11.2, подточка 2 е предвидено, че в случай че след проверката се установи, че съгласно данните от НСИ/Мониторстат кодът на основната/допълнителната икономическа дейност на кандидата за 2019 г. е недопустим, заявлението се отхвърля. В т.11.1, подточка 4 от Условията за кандидатстване са посочени кодове/сектори съгласно Класификация на икономическите дейности (КИД – 2008), които са допустими за финансиране. Декларираният пред НСИ за 2019 г. от „Чефо-ре“ ЕООД код за основна дейност е 47.11 „Търговия на дребно в неспециализирани магазини предимно с хранителни стоки, напитки и тютюневи изделия“, като в отчетите на дружеството не е посочено осъществяване на допълнителна дейност с код 56.30. От отговора на дружеството във връзка с изпратеното уведомление за установено несъответствие на проектното предложение, се установява, че в годишния отчет за дейността на дружеството за 2019 г., който е подаден към НСИ, е допусната техническа грешка. Следователно безспорно е установено по делото, че в годишния отчет за дейността на дружеството за 2019 г., подаден в НСИ, не е посочен код за допълнителна икономическа дейност 56.30 „Дейност на питейни заведения“, така както е посочено от дружеството във формуляра за кандидатстване. Заявен е единствено код за основна икономическа дейност 47.11 Търговия на дребно в неспециализирани магазини предимно с хранителни стоки, напитки и тютюневи изделия.</w:t>
        <w:tab/>
        <w:br/>
        <w:tab/>
        <w:t xml:space="preserve">Условията за кандидатстване по конкретната процедура допускат административният орган да извърши корекция във формуляра за кандидатстване, когато след проверката се установи, че съгласно данните от НСИ/Мониторстат за 2019 г. кодът на основната/допълнителната икономическа дейност на кандидата е допустим, но е попълнен погрешно във Формуляра за кандидатстване, но не и да извърши корекция на кода, подаден от кандидата в НСИ, тъй като административният орган е обвързан от него и няма правомощие да проверява неговото съответствие. В този смисъл представените от дружеството доказателства за извършване на допълнителна икономическа дейност с код 56.30 са неотносими към предмета на настоящия спор, доколкото не установяват деклариране на относимия код пред НСИ в законоустановения срок. При извършването на проверката по проектното предложение административният орган е бил длъжен да вземе предвид именно наличната към релевантния момент информация в Информационна система „Бизнес Статистика“, поддържана от НСИ, което в случая е изпълнено.</w:t>
        <w:tab/>
        <w:br/>
        <w:tab/>
        <w:t xml:space="preserve">Изложеното установява неоснователността на доводите на касатора за неправилност на първоинстанционното съдебно решение. Решението е валидно, допустимо и правилно като краен резултат поради което съдът следва да го остави в сила.</w:t>
        <w:tab/>
        <w:br/>
        <w:tab/>
        <w:t xml:space="preserve">С оглед изхода на спора, направено от ответника искане и на основание чл. 143, ал. 3 във връзка с чл. 228 АПК съдът следва да осъди касатора да заплати на Национална агенция за приходите – юридическото лице, в чиято структура е органът – ответник, направените по делото разноски в размер на 100 (сто) лева юрисконсултско възнаграждение, определено в съответствие с чл. 24 от Наредбата за заплащането на правната помощ, във връзка с чл. 37 от Закона за правната помощ.</w:t>
        <w:tab/>
        <w:br/>
        <w:tab/>
        <w:t xml:space="preserve">Воден от горното и на основание чл. 221, ал. 2, във връзка с чл. 222, ал. 1 АПК Върховният административен съд</w:t>
        <w:tab/>
        <w:br/>
        <w:tab/>
        <w:t xml:space="preserve">РЕШИ:</w:t>
        <w:tab/>
        <w:br/>
        <w:tab/>
        <w:t xml:space="preserve">ОСТАВЯ В СИЛА Решение №89 от 29.07.2021 г. на Административен съд - Търговище по административно дело №106/2021 г.</w:t>
        <w:tab/>
        <w:br/>
        <w:tab/>
        <w:t xml:space="preserve">ОСЪЖДА „Чефо-ре“ ЕООД, ЕИК:[ЕИК], седалище и адрес на управление гр. Попово, ул. „Марко Николов“ №12 да заплати на Национална агенция за приходите, седалище и адрес гр. София, бул. „Княз Александър Дондуков“ №52, 100, 00 (сто) лева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Калина Арнаудова</w:t>
        <w:tab/>
        <w:br/>
        <w:tab/>
        <w:t xml:space="preserve">секретар: ЧЛЕНОВЕ:/п/ Весела Андонова/п/ Полина Богданова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