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№9497/20.06.2019 по адм. д. №13367/2017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на П.С, подадена лично, срещу решение № 209/05.08.2016 г., постановено по адм. дело № 72/2016 г. по описа на Административен съд С. З, с което е отхвърлен предявеният от Стайков иск за присъждане на обезщетение за причинени неимуществени вреди. От касационната жалба се извеждат доводи за неправилността му, като постановено в противоречие с материалния закон и необоснованост - касационни основания по чл. 209, т. 3 АПК. Претендира се отмяната му, като вместо него се постанови друго, с което се уважи предявеният иск. </w:t>
        <w:tab/>
        <w:br/>
        <w:tab/>
        <w:t xml:space="preserve">Ответникът - Главна дирекция „Изпълнение на наказанията” /ГД ”ИН”/ гр. С., чрез процесуалния си представител в постъпил писмен отговор взема становище за недопустимост на касационната жалба като подадена извън срока. Претендира юрисконсултско възнаграждение. </w:t>
        <w:tab/>
        <w:br/>
        <w:tab/>
        <w:t xml:space="preserve">Представителят на Върховната административна прокуратура дава заключение за недопустимост на касационната жалба като подадена извън срока по чл. 211, ал. 1 от АПК. </w:t>
        <w:tab/>
        <w:br/>
        <w:tab/>
        <w:t xml:space="preserve">Касационната жалба е подадена в законоустановения срок от надлежна страна, за която съдебният акт е неблагоприятен, поради което е процесуално допустима. </w:t>
        <w:tab/>
        <w:br/>
        <w:tab/>
        <w:t xml:space="preserve">Производството пред Административен съд С. З е образувано по исковата молба на П.С против ГД „ИН” София, с която на основание чл. 1, ал. 1 от ЗОДОВ (ЗАКОН ЗА ОТГОВОРНОСТТА НА ДЪРЖАВАТА И ОБЩИНИТЕ ЗА ВРЕДИ) /ЗОДОВ/ във вр. с чл. 74, ал. 2 от ЗЗДискр. е предявил субективно съединени искове против Главна дирекция „Изпълнение на наказанията” гр. С. за присъждане на обезщетения: 1. в размер на 5000 лв., ведно със законната лихва от датата на завеждане на иска за претърпени неимуществени вреди от неблагоприятно третиране за периода 06.03.2011г. — 01.06.2015г., изразяващо се в непредоставяне на храна съобразно религията ислям, която изповядва и 2. в размер на 2000 лв., ведно със законната лихва от датата на завеждане на иска за претърпени неимуществени вреди от неблагоприятно третиране за периода 06.03.2011г.-01.06.2015г., изразяващо се в непредоставяне на информация за състава на хранителните продукти в ежедневната дажба храна, давана от Затвора — гр.С. З на един лишен от свобода възрастен /непредставяне на менюта във ІІг. ЗСП/. </w:t>
        <w:tab/>
        <w:br/>
        <w:tab/>
        <w:t xml:space="preserve">С оглед обстоятелствата, изложени в исковата молба, и становищата на страните в хода на делото, от съда е дадена възможност да се ангажират доказателства, като са събрани посочените от тях, относими към предмета на спора. Със събирането им решаващият съд е изяснил фактическата обстановка, въз основа, на която е направил своите правни изводи. </w:t>
        <w:tab/>
        <w:br/>
        <w:tab/>
        <w:t xml:space="preserve">С обжалваното решение административният съд е отхвърлил предявения от Стайков иск. За да постанови този резултат съдът е приел, че не са установени кумулативно дадените от чл. 1, ал. 1 от ЗОДОВ във вр. с чл. 74, ал. 2 от ЗЗДискр. предпоставки по въведените от ищеца в исковата молба обстоятелства. Относно вторият предявен иск за присъждане на обезщетение в размер на 5000 лв., ведно със законната лихва от датата на завеждане на иска за претърпени неимуществени вреди от неблагоприятно третиране за периода 06.03.2011г. — 01.06.2015г., изразяващо се в непредоставяне на храна съобразно изповядваната от него религия ислям съдът е счел за недопустим, тъй като за същите факти, същият период жалбоподателя е завел идентично дело №359/2015 г. по описа на АС С. З.Решението е валидно и допустимо. </w:t>
        <w:tab/>
        <w:br/>
        <w:tab/>
        <w:t xml:space="preserve">Съгласно разпоредбата на чл. 1, ал. 1 ЗОДОВ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извършване на административна дейност. За да възникне законовата отговорност, следва да бъде установена както незаконосъобразността на действията и бездействията, на които се основава иска, така и наличието на реално причинена вреда, произтичаща от тях, в пряка причинна връзка. </w:t>
        <w:tab/>
        <w:br/>
        <w:tab/>
        <w:t xml:space="preserve">Правилно е прието в обжалваното решение, че в случая по делото не са установени и доказани елементите на фактическия състав на чл. 1, ал. 1 ЗОДОВ във вр. с чл. 74, ал. 2 от ЗЗДискр., при което не е налице изведената от ищеца отговорност на ответника за обезщетяване на твърдяните за причинени му неимуществени вреди, произтичащи от незаконосъобразни действия и бездействия на администрацията в З. С. З. </w:t>
        <w:tab/>
        <w:br/>
        <w:tab/>
        <w:t xml:space="preserve">Не е налице твърдяната от касационния жалбоподател неправилност на обжалваното решение, основана на нарушение на приложимия материален закон и необоснованост. Въз основа на събраните по делото доказателства в обжалваното решение е изведен правилният краен извод за неоснователност на предявения иск, при неустановяване на сочените в исковата молба обстоятелства, от които ищеца извежда причинени неимуществени вреди, изразяващи се в безсилие, безпокойство, уязвимост и физически страдания, смут, фрустрация, чувство за несправедливост и накърняване на достойнството. </w:t>
        <w:tab/>
        <w:br/>
        <w:tab/>
        <w:t xml:space="preserve">При посоченото в жалбата, неоснователна е твърдяната от касационния жалбоподател неправилност на решението. Съдът правилно е установил, че в ЗИНЗС не се съдържа разпоредба, изрично предвиждаща задължение на административния орган да предоставя на лишените от свобода информация с посоченото от ищеца съдържание, т. е. задължението не произтича директно от нормативен акт и не е налице бездействие по смисъла на чл. 257 от АПК. Не е налице и бездействие по смисъла на чл. 256 от АПК със посоченото съдържание. Съгласно чл. 76, ал. 1, т. 1 от ЗИНЗС, лишените от свобода могат да искат информация за въпроси, свързани с изпълнението на присъдата /т. 1/. </w:t>
        <w:tab/>
        <w:br/>
        <w:tab/>
        <w:t xml:space="preserve">Правилно е прието от първоинстанционния съд, че в случая не е налице и твърдяното неосигуряване информация. По делото съдът правилно е установил, че ищецът Стайков изтърпява през исковия период наказание доживотен затвор в Затвора в гр.С. З и изповядва религията „ислям”, самоопределя се като мюсюлманин, за което писмено е уведомил администрацията на затвора с молба от 13.06.2011г. (молба вх.№ 45/13.06.2011г) и последващи молби. Ноторен е фактът, че тази религия забранява консумирането на свински продукти. Ответникът не е оспорил, че Стайков в исковия период е изповядвал религията ислям, за което е и писмено уведомен. След като жалбоподателя се е самоопределил като такъв и уведомил за това затворническата администрацията, съдът правилно е установил, че не подлежи на установяване дали същият действително изповядва религията. Поради това съдът е установил, че фактът на изповядваната от ищеца религия не се опровергава от получаването на изпратени му колбаси /от бележки от периода 13.09.2011г—18.07.2015г за внасяне на храна за Стайков/. Сред изброените продукти АС е заключил, че фигурират „луканка”, „кремвирши”, „салам”, чието съдържание не е посочено, с оглед на което не може автоматично да се заключи, че ищецът е консумирал храни със съдържание, забранено от нормите на посочената религия. </w:t>
        <w:tab/>
        <w:br/>
        <w:tab/>
        <w:t xml:space="preserve">Правилен е следователно изводът в обжалваното решение, основан на установената по делото фактическа обстановка, че предявеният иск се явява неоснователен, тъй като не са налице осъществени спрямо ищеца действия и бездействия, които да са уронили противозаконно човешкото му достойнство, основаващи обезщетяване по чл. 1, ал. 1 ЗОДОВ. Съгласно разпоредбата на чл. 76, ал. 1 т. 1 от ЗИНЗС, лишените от свобода могат да искат информация за въпроси, свързани с изпълнението на присъдата. За лишения от свобода информацията за съдържанието на ежедневната дажба храна, вкл. от гледна точка на продуктите, вложени в ястията, пряко го касае и е обект на защитим интерес, още повече, че тези въпроси са свързани с изключването на определени храни, съобразно правилата на дадена религия и нейното изповядване. Информация с такова съдържание може да се счита за свързана с изпълнението на присъдата по смисъла на чл. 76 ал. 1 т. 1 от ЗИНЗС, тъй като в осигуряването на условия за упражняване на правата на осъдените. За да възникне задължение затворническата администрация да предостави на лице, лишено от свобода, информация с конкретно съдържание, лицето следва да я е поискало, а по делото правилно АС е установил от доказателства, че такова искане не е представено. </w:t>
        <w:tab/>
        <w:br/>
        <w:tab/>
        <w:t xml:space="preserve">Решението е неправилно в частта му, с която са присъдените разноски в полза на ответника, съставляващи юрисконсултско възнаграждение. В производството по ЗОДОВ ищецът не дължи на ответника заплащане на юрисконсултско възнаграждение. Разпоредбите на чл. 10, ал. 2 и ал. 3 ЗОДОВ, тълкувани в тяхната взаимовръзка, се явяват специални по отношение на общите разпоредби на чл. 78, ал. 8 от ГПК, във връзка с чл. 144 АПК и чл. 143 АПК. Липсата на изрична уредба в ЗОДОВ, която да предвижда отговорност на ищеца за заплащане на юрисконсултско възнаграждение на ответника при пълно или частично отхвърляне на иска/исковете му, означава, че такова не се дължи. Ето защо в тази му част решението следва да бъде отменено, като се отхвърли направеното искане на ГД „ИН” за присъждане на юрисконсултско възнаграждение за представителство в производството пред съда. </w:t>
        <w:tab/>
        <w:br/>
        <w:tab/>
        <w:t xml:space="preserve">Водим от горното и на основание чл. 221, ал. 2 и чл. 222, ал. 1 АПК, Върховният административен съд, трето отделениеРЕШИ:</w:t>
        <w:tab/>
        <w:br/>
        <w:tab/>
        <w:t xml:space="preserve">ОТМЕНЯ решение № 209/05.08.2016 г., постановено по адм. дело № 72/2016 г. по описа на Административен съд С. З в частта му, с която е осъден П.С да заплати на Главна дирекция „Изпълнение на наказанията”, гр. С., разноски по делото в размер на 370 лева и вместо него ПОСТАНОВЯВА: </w:t>
        <w:tab/>
        <w:br/>
        <w:tab/>
        <w:t xml:space="preserve">ОТХВЪРЛЯ искането на Главна дирекция „Изпълнение на наказанията”, гр. С. за присъждане на юрисконсултско възнаграждение по делото. </w:t>
        <w:tab/>
        <w:br/>
        <w:tab/>
        <w:t xml:space="preserve">ОСТАВЯ В СИЛА решение № 209/05.08.2016 г., постановено по адм. дело № 72/2016 г. по описа на Административен съд С. З в останалата му част.Решението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