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№78/21.05.2016 по търг. д. №3044/2015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78</w:t>
        <w:tab/>
        <w:br/>
        <w:tab/>
        <w:t xml:space="preserve"/>
        <w:tab/>
        <w:br/>
        <w:tab/>
        <w:t xml:space="preserve"> гр. София, 21.05.2016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Второ отделение, в публично заседание на двадесет и трети февруари през две хиляди и шестнадесета година, в състав</w:t>
        <w:tab/>
        <w:br/>
        <w:tab/>
        <w:t xml:space="preserve"/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ЕМИЛИЯ ВАСИЛЕВА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при секретаря София Симеонова като изслуша докладваното от съдия Баева т. д. № 3044 по описа за 2015г.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47 и сл. от ЗМТА.</w:t>
        <w:tab/>
        <w:br/>
        <w:tab/>
        <w:t xml:space="preserve"> </w:t>
        <w:tab/>
        <w:br/>
        <w:tab/>
        <w:t xml:space="preserve">Образувано е по предявен от [община] срещу [фирма], [населено място] иск по реда на чл. 47, ал. 1, т. 2 и т. 5 ЗМТА за отмяна на арбитражно решение от 13.07.2015г., постановено по арб. д. № 16/2014г. по описа на Борсовия арбитраж при [фирма].</w:t>
        <w:tab/>
        <w:br/>
        <w:tab/>
        <w:t xml:space="preserve"> </w:t>
        <w:tab/>
        <w:br/>
        <w:tab/>
        <w:t xml:space="preserve">Ищецът поддържа, че на 27.07.2015г. е получил арбитражното решение. Твърди, че решението е недопустимо, тъй като [община] никога не е давала изричното си съгласие за сключване на арбитражно споразумение/клауза, нито е упълномощила изрично за това дружество [фирма], което е подписало като неин представител представения пред Борсовия арбитраж на Софийска Стокова Борса АД борсов договор № 470 от 16.09.2009г. за покупко-продажба на стоки чрез посредничеството на членове на [фирма], съдържащ се в чл. 9.1 арбитражна клауза. Поради това поддържа, че арбитражната клауза не обвързва [община], с което е било обосновано и направеното пред арбитражния съд, но отхвърлено от него, възражение за неподведомственост на делото. Твърди, че с Договор за борсово представителство № Д-148/21.08.2019г., сключен между [община] и [фирма], общината в качеството на доверител е възложила на посоченото дружество като довереник да сключва на сесии на [фирма] сделки за покупко-продажба на стоки, но никога не е упълномощавала довереника с право да сключва арбитражно споразумение. Поради това счита, че клаузата на чл. 9.1 от Борсов договор № 470/16.09.2009г. за покупко-продажба на стоки, съгласно която претенции, свързани с тълкуването, изпълнението и нарушението на договора могат да се отнасят до Борсовия арбитраж при [фирма], не може да ангажира по никакъв начин [община], тъй като е налице извършено действие без представителна власт. Предвид изложеното поддържа наличието на основанието по чл. 47, ал. 1, т. 2 ЗМТА за отмяна на арбитражното решение. Счита, че дори и да се приеме, че посоченото обстоятелство не представлява основание за отмяна по чл. 47, ал. 1, т. 2 ЗМТА, то същото попада в хипотезата на т. 5 на същия член. По изложените съображения ищецът моли арбитражното решение да бъде отменено и да му бъдат присъдени направените по делото разноски.</w:t>
        <w:tab/>
        <w:br/>
        <w:tab/>
        <w:t xml:space="preserve"> </w:t>
        <w:tab/>
        <w:br/>
        <w:tab/>
        <w:t xml:space="preserve">Ответникът [фирма], [населено място] счита предявения иск за неоснователен. Твърди, че съгласно сключения между [община] – като доверител, и [фирма] – като довереник, договор за борсово представителство № Д-148/21.08.2009г., доверителят декларира изрично, безусловно съгласието си да замества довереника, да бъде привлечен или да встъпи като страна/ответник при евентуално внасяне на спор за решаване в Борсовия арбитраж при [фирма] /чл. 7 от договора/, като страните са договорили правата и задълженията по борсов договор, сключен от довереника, да възникват направо за доверителя /чл. 12/. С оглед на това счита, че [община] предварително е дала съгласие споровете, породени от сключени за нейна сметка борсови договори, да бъдат отнасяни към Борсовия арбитраж и тя да бъде страна по делата за решаването им. Твърди, че арбитражна клауза за отнасяне на споровете за решаване от Борсовия арбитраж има предвидена в чл. 9.1 в глава Заключителни разпоредби на Борсов договор № 470/16.09.2009г., който е сключен за сметка на [община] по нейна поръчка, като тази арбитражна клауза е изрична и писмена. Борсовият договор е бил получен и изпълняван от общината и следователно тя е встъпила във всички права и задължения, предвидени в него, включително в арбитражната клауза. Поддържа, че по аналогия на потвърждаването на сключени без представителна власт сделки /чл. 301 ТЗ/, следва да се приеме, че [община] е потвърдила сключения за нейна сметка борсов договор, ведно с арбитражната клауза. Поради това моли предявеният иск да бъде отхвърлен като неоснователен.</w:t>
        <w:tab/>
        <w:br/>
        <w:tab/>
        <w:t xml:space="preserve"> </w:t>
        <w:tab/>
        <w:br/>
        <w:tab/>
        <w:t xml:space="preserve">Върховният касационен съд, състав на Търговска колегия, Второ отделение, след преценка на събраните по делото доказателства, доводите и възраженията на страните, приема следното:</w:t>
        <w:tab/>
        <w:br/>
        <w:tab/>
        <w:t xml:space="preserve"> </w:t>
        <w:tab/>
        <w:br/>
        <w:tab/>
        <w:t xml:space="preserve"> По допустимостта на иска:</w:t>
        <w:tab/>
        <w:br/>
        <w:tab/>
        <w:t xml:space="preserve"> </w:t>
        <w:tab/>
        <w:br/>
        <w:tab/>
        <w:t xml:space="preserve"> Предявеният от [община] иск по чл. 47, ал. 1, т. 2 и т. 5 ЗМТА за отмяна на арбитражно решение от 13.07.2015г. по в. а.д. № 16/2014г. на Борсовия арбитраж при [фирма] е процесуално допустим, като предявен от надлежни страни, в рамките на тримесечния преклузивен срок по чл. 48 ал. 1 от ЗМТА, считано от узнаване на арбитражното решение. </w:t>
        <w:tab/>
        <w:br/>
        <w:tab/>
        <w:t xml:space="preserve"> </w:t>
        <w:tab/>
        <w:br/>
        <w:tab/>
        <w:t xml:space="preserve"> По основателността на предявения иск:</w:t>
        <w:tab/>
        <w:br/>
        <w:tab/>
        <w:t xml:space="preserve"> </w:t>
        <w:tab/>
        <w:br/>
        <w:tab/>
        <w:t xml:space="preserve"> Не е налице поддържаното от ищеца основание за отмяна по чл. 47, т. 2 ЗМТА – решението да е постановено от арбитражен съд при отсъствие на изрично споразумение между страните. Абсолютна предпоставка за възникване на компетентността на арбитражния съд като орган, решаващ правни спорове, е наличието на валидно сключено между страните арбитражно споразумение, отговарящо на изискванията на чл. 7, ал. 1 и ал. 2 ЗМТА. По своята правна същност арбитражното споразумение представлява един самостоятелен процесуален договор, сключен между страните, с който те възлагат на арбитраж да реши всички или някои спорове, които могат да възникнат или са възникнали между тях относно определено договорно или извъндоговорно правоотношение. Арбитражното споразумение е валидно, ако е сключено в писмена форма – като арбитражна клауза в друг договор или като отделно споразумение. </w:t>
        <w:tab/>
        <w:br/>
        <w:tab/>
        <w:t xml:space="preserve"> </w:t>
        <w:tab/>
        <w:br/>
        <w:tab/>
        <w:t xml:space="preserve">За да приеме, че е компетентен да разгледа иска, арбитражният орган е приел, че съгласно чл. 9.1 от Заключтелните разпоредби на борсов договор № 470/16.09.2009г. претенции, произтичащи или свързани с тълкуването, изпълнението и нарушението на договора могат да се отнасят до Борсовия арбитраж при Софийска стокова борса АД, като не е споделил становището на ответника [община], че в случая липсвала арбитражна клауза, тъй като той не е давал пълномощно на члена на С. [фирма] за сключване на арбитражна клауза. Позовал се е на императивно регламентирана компетентност на БА при С. по отношение на изпълнението на борсовите сделки, сключени на С., предвидена в чл. 35, ал. 1 от Борсовия правилник на С. и в чл. 2, ал. 1, т. 2 от ППБА вр. чл. 37 от Закона за стоковите борси и тържищата. Счел е още, че дори и да се приеме липса на упълномощаване, това не прави клаузата нищожна, тъй като ответникът не е възразил ведната, след като е узнал за сключения борсов договор.</w:t>
        <w:tab/>
        <w:br/>
        <w:tab/>
        <w:t xml:space="preserve"> </w:t>
        <w:tab/>
        <w:br/>
        <w:tab/>
        <w:t xml:space="preserve">С оглед изложените от страните становища и въз основа на приложените по делото доказателства настоящият състав намира поддържаното основание за отмяна на арбитражното решение за неоснователно. С договор № Д-148/21.08.2009г. [община] като доверител е възложил на [фирма] като довереник да сключва на сесии на [фирма] чрез оторизиран свой брокер за сметка на доверителя сделки за покупко-продажба на стоки, възложени му от доверителя, с двустранно съгласувани Поръчки-спецификации. В чл. 7 от договора е предвидено, че доверителят декларира безусловно писмено съласието си по смисъла на чл. 228 ГПК и чл. 36 ППБА да замести довереника /да бъде привлечен/ да встъпи като страна/ ответник при евентуално внасяне по установения и договорен ред на спор за разрешаване в Борсовия арбитраж, а съгласно чл. 18 претенции и спорове, произтичащи или свързани с тълкуването и изпълнението на този договор и на договора, сключен в изпълнение на този договор, следва да се отнасят за разрешаване пред Борсовия арбитраж при [фирма].</w:t>
        <w:tab/>
        <w:br/>
        <w:tab/>
        <w:t xml:space="preserve"> </w:t>
        <w:tab/>
        <w:br/>
        <w:tab/>
        <w:t xml:space="preserve">С борсовия договор № 470 от 16.09.2009г. за покупко-продажба на стоки чрез посредничеството на членове на [фирма], сключен между [фирма], представляващо [община] по договор за борсово представителство и [фирма], представляващо [фирма], на който се основава разгледаният от арбитражния съд иск, е предвидено, че претенции, произтичащи или свързани с тълкуването, изпълнението и нарушението на договора могат да се отнасят до Борсовия арбитраж при [фирма] – чл. 9.1. от заключителните разпоредби на договора. </w:t>
        <w:tab/>
        <w:br/>
        <w:tab/>
        <w:t xml:space="preserve"> </w:t>
        <w:tab/>
        <w:br/>
        <w:tab/>
        <w:t xml:space="preserve">Въз основа на тези доказателства следва да се приеме, че [фирма], който е сключил борсовия договор като представител на ищеца, е бил упълномощен да договори в него арбитражна клауза, с който възникналите във връзка с този договор спорове да бъдат отнесени за разрешаване пред Борсовия арбитраж при [фирма]. Този извод следва от клаузите на чл. 7 и чл. 18 от договора за борсово представителство, тълкувани във връзка една с друга. Поради това включената в борсовия договор арбитражна клауза обвързва ищеца. </w:t>
        <w:tab/>
        <w:br/>
        <w:tab/>
        <w:t xml:space="preserve"> </w:t>
        <w:tab/>
        <w:br/>
        <w:tab/>
        <w:t xml:space="preserve">Не е налице и основанието по чл. 47, т. 5 ЗМТА – решението да разрешава спор, непредвиден в арбитражното споразумение, или да съдържа произнасяне по въпроси извън предмета на спора. С оспореното арбитражно решение са разрешени искове за заплащане на цена на доставено дизелово гориво за отопление в изпълнение на борсов договор № 470 от 16.09.2009г. и за заплащане на обезщетение за забава в размер на законната лихва. В борсовия договор се съдържа арбитражна клауза, обективирана в чл. 9.1. от заключителните му разпоредби, според която претенции, произтичащи или свързани с тълкуването, изпълнението и нарушението на договора могат да се отнасят до Борсовия арбитраж при [фирма]. Следователно предметът на разрешения от арбитражния съд спор е включен в арбитражното споразумение, обективирано в борсовия договор.</w:t>
        <w:tab/>
        <w:br/>
        <w:tab/>
        <w:t xml:space="preserve"> </w:t>
        <w:tab/>
        <w:br/>
        <w:tab/>
        <w:t xml:space="preserve">Предвид изложеното, настоящият състав приема, че не са налице визираните в чл. 47, т. 2 и т. 5 ЗМТА основания за отмяна на арбитражно решение от 13.07.2015г., постановено по арб. д. № 16/2014г. по описа на Борсовия арбитраж при [фирма].</w:t>
        <w:tab/>
        <w:br/>
        <w:tab/>
        <w:t xml:space="preserve"> </w:t>
        <w:tab/>
        <w:br/>
        <w:tab/>
        <w:t xml:space="preserve">Въпреки изхода на делото на ответника разноски не се присъждат, тъй като такова искане не е направено и не са представени доказателства за извършени разноски.</w:t>
        <w:tab/>
        <w:br/>
        <w:tab/>
        <w:t xml:space="preserve"> </w:t>
        <w:tab/>
        <w:br/>
        <w:tab/>
        <w:t xml:space="preserve"> Така мотивиран, Върховният касационен съд, Търговска колегия, Второ отделение</w:t>
        <w:tab/>
        <w:br/>
        <w:tab/>
        <w:t xml:space="preserve"/>
        <w:tab/>
        <w:br/>
        <w:tab/>
        <w:t xml:space="preserve"> РЕШИ:</w:t>
        <w:tab/>
        <w:br/>
        <w:tab/>
        <w:t xml:space="preserve"> </w:t>
        <w:tab/>
        <w:br/>
        <w:tab/>
        <w:t xml:space="preserve"> ОТХВЪРЛЯ предявения от [община], [населено място], пл. „Т. В.” № 2, съд. адрес: [населено място], [улица], ет. 1, офис 2, адв. Ч. П. против [фирма], ЕИК[ЕИК], [населено място], [улица] иск с правно основание чл. 48, ал. 1, във вр. чл. 47, ал. 1, т. 2 и т. 5 ЗМТА за отмяна на арбитражно решение от 13.07.2015г., постановено по арб. д. № 16/2014г. по описа на Борсовия арбитраж при [фирма].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