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№4666/17.10.2024 по гр. д. №4812/2023 на ВКС, ГК, IV г.о., докладвано от съдия Златина Рубиева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4666/16.10.2024 г.</w:t>
        <w:tab/>
        <w:br/>
        <w:tab/>
        <w:t xml:space="preserve"/>
        <w:tab/>
        <w:br/>
        <w:tab/>
        <w:t xml:space="preserve">гр. София, 16.10.2024г.</w:t>
        <w:tab/>
        <w:br/>
        <w:tab/>
        <w:t xml:space="preserve"/>
        <w:tab/>
        <w:br/>
        <w:tab/>
        <w:t xml:space="preserve">Върховeн касационен съд на Република България, Гражданска колегия, Четвърто отделение, в закрито заседание на шестнадeсети октомври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ЗЛАТИНА РУБИЕВА</w:t>
        <w:tab/>
        <w:br/>
        <w:tab/>
        <w:t xml:space="preserve"/>
        <w:tab/>
        <w:br/>
        <w:tab/>
        <w:t xml:space="preserve">като изслуша докладваното от съдия Рубиева гр. д. № 4812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С определение № 4036 от 13.12.2023г. по гр. д. № 4812/2023г. ВКС, ГК, Четвърто отделение, на основание чл. 282, ал. 2, т. 1 ГПК, е спрял изпълнението на решение №478/30.08.2023г. по описа на ОС-Велико Търново, постановено по в. гр. д. № 603/23г. в частта, с която е потвърдено решение №855/30.06.2023г. на РС-Велико Търново по гр. д. № 913/2023г. в частта, с която е уважен предявеният на основание чл. 344, ал.1, т.3 КТ иск за заплащане на сумата от 3 945.83лв. – обезщетение по чл. 225, ал.1 КТ, дължимо за периода 23.02.2023г. до 16.06.2023г.</w:t>
        <w:tab/>
        <w:br/>
        <w:tab/>
        <w:t xml:space="preserve"/>
        <w:tab/>
        <w:br/>
        <w:tab/>
        <w:t xml:space="preserve">С определение №884 от 28.02.2024г. по гр. д. № 4812/2023 г. ВКС, ГК, Четвърто отделение не е допуснал касационно обжалване на въззивно решение №478/30.08.2023г. по описа на ОС-Велико Търново, постановено по гр. д. № 603/2023г. </w:t>
        <w:tab/>
        <w:br/>
        <w:tab/>
        <w:t xml:space="preserve"/>
        <w:tab/>
        <w:br/>
        <w:tab/>
        <w:t xml:space="preserve">С молба от 12.09.2024г. Главна Дирекция „Пожарна безопасност и защита на населението“ – МВР, чрез процесуалния си представител, е направила искане за освобождаване на внесеното обезпечение по чл. 282, ал. 2 ГПК в размер на 3945.83лв.</w:t>
        <w:tab/>
        <w:br/>
        <w:tab/>
        <w:t xml:space="preserve"/>
        <w:tab/>
        <w:br/>
        <w:tab/>
        <w:t xml:space="preserve">Върховен касационен съд, ГК, Четвърто отделение, след като обсъди молбата и представените към нея приложения, намира следното:</w:t>
        <w:tab/>
        <w:br/>
        <w:tab/>
        <w:t xml:space="preserve"/>
        <w:tab/>
        <w:br/>
        <w:tab/>
        <w:t xml:space="preserve">С решението, което не е допуснато до касационно обжалване, ОС-Велико Търново е потвърдил първоинстанционното решение, с което РС – Велико Търново е осъдил Главна Дирекция „Пожарна безопасност и защита на населението“ – МВР да заплати на П. П. П. сумата от 3 945.83 лв., на основание чл. 225, ал.1 КТ, представляваща обезщетение за оставането му без работа поради уволнението, извършено със заповед № 1983к-392/23.02.2023г., дължимо за периода 23.02.2023г. до 16.06.2023г., ведно със законната лихва за забава, считано от 28.03.2023г. до окончателното плащане.</w:t>
        <w:tab/>
        <w:br/>
        <w:tab/>
        <w:t xml:space="preserve"/>
        <w:tab/>
        <w:br/>
        <w:tab/>
        <w:t xml:space="preserve">С преводно нареждане от 05.12.2023г. по специалната сметка на ВКС е внесено обезпечение по чл. 282, ал. 2 ГПК в размер на 3 945.83 лв. </w:t>
        <w:tab/>
        <w:br/>
        <w:tab/>
        <w:t xml:space="preserve"/>
        <w:tab/>
        <w:br/>
        <w:tab/>
        <w:t xml:space="preserve">Към молбата, с която е сезиран настоящият съдебен състав, Главна Дирекция „Пожарна безопасност и защита на населението“ – МВР, чрез процесуалния си представител, представя доказателства, от които съдът приема, че е осъществен погасителния способ чрез извършено от Главна Дирекция „Пожарна безопасност и защита на населението“ – МВР прихващане. На следващо място съдът приема, че е налице удовлетворяване на съдебно установеното вземане на ищеца - П. П. П., предвид липсата на възражение от негова страна.</w:t>
        <w:tab/>
        <w:br/>
        <w:tab/>
        <w:t xml:space="preserve"/>
        <w:tab/>
        <w:br/>
        <w:tab/>
        <w:t xml:space="preserve">При така изложените обстоятелства, настоящият състав приема, че молбата е основателна. Налице са предпоставките на чл. 282, ал. 5 ГПК за освобождаване на внесеното обезпечение в размер на сумата 3 945.83 лв.</w:t>
        <w:tab/>
        <w:br/>
        <w:tab/>
        <w:t xml:space="preserve"/>
        <w:tab/>
        <w:br/>
        <w:tab/>
        <w:t xml:space="preserve">Мотивиран от горното и на основание чл. 282, ал. 5 ГПК, Върховен касационен съд, ГК, Четвърто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ОСВОБОЖДАВА, на основание чл. 282, ал. 5 ГПК, внесеното от Главна Дирекция „Пожарна безопасност и защита на населението“ – МВР обезпечение с нареждане от 05.12.2023г., като сумата от 3 945.83 лв. бъде преведена по сметка в БНБ, с IBAN: BG [№]; BIC код: [№] – с титуляр Главна Дирекция „Пожарна безопасност и защита на населението“ – МВР.</w:t>
        <w:tab/>
        <w:br/>
        <w:tab/>
        <w:t xml:space="preserve"/>
        <w:tab/>
        <w:br/>
        <w:tab/>
        <w:t xml:space="preserve">Да се издаде препис от определението на молителя.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