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№50/07.03.2013 по нак. д. №410/2013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Касационни частни дела</w:t>
        <w:tab/>
        <w:br/>
        <w:tab/>
        <w:t xml:space="preserve"> </w:t>
        <w:tab/>
        <w:br/>
        <w:tab/>
        <w:t xml:space="preserve">промяна на местна подсъдност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50</w:t>
        <w:tab/>
        <w:br/>
        <w:tab/>
        <w:t xml:space="preserve"> </w:t>
        <w:tab/>
        <w:br/>
        <w:tab/>
        <w:t xml:space="preserve"> София, 07 март 2013 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закрито съдебно заседание, проведено на 04 март, двехиляди и тринадесета година, в състав:</w:t>
        <w:tab/>
        <w:br/>
        <w:tab/>
        <w:t xml:space="preserve"> </w:t>
        <w:tab/>
        <w:br/>
        <w:tab/>
        <w:t xml:space="preserve"> Председател: Елена Величкова</w:t>
        <w:tab/>
        <w:br/>
        <w:tab/>
        <w:t xml:space="preserve"> </w:t>
        <w:tab/>
        <w:br/>
        <w:tab/>
        <w:t xml:space="preserve"> Членове: Блага Иванова</w:t>
        <w:tab/>
        <w:br/>
        <w:tab/>
        <w:t xml:space="preserve"> </w:t>
        <w:tab/>
        <w:br/>
        <w:tab/>
        <w:t xml:space="preserve"> Пламен Петков</w:t>
        <w:tab/>
        <w:br/>
        <w:tab/>
        <w:t xml:space="preserve"> </w:t>
        <w:tab/>
        <w:br/>
        <w:tab/>
        <w:t xml:space="preserve">с участието на прокурора Тома Комов, като разгледа докладваното от съдия Петков ЧНД № 410 по описа за 2013 година и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43, т. 1 от НПК.</w:t>
        <w:tab/>
        <w:br/>
        <w:tab/>
        <w:t xml:space="preserve"> </w:t>
        <w:tab/>
        <w:br/>
        <w:tab/>
        <w:t xml:space="preserve"> По внесен обвинителен акт от Районна прокуратура – гр. Бургас против подс. С. М. А., подс. С. Д. Д., подс. С. М. Я., подс. Иван Т. К., подс. С. Д. Ж., подс. Т. К. К. и подс. С. Д. Д., с обвинения за извършване на престъпления по чл. 210, ал. 1, т. 2 от НК, било образувано НОХД № 282 / 2013 год. по описа на Районен съд – гр. Бургас. С разпореждане № 120 от 25. 01. 2013 год., съдията-докладчик прекратил съдебното производство по делото и е изпратил същото за разглеждане от Районен съд – гр. София като е счел, че този съд е компетентен да се произнесе, съобразно разпоредбата на чл. 36, ал. 2 от НПК.</w:t>
        <w:tab/>
        <w:br/>
        <w:tab/>
        <w:t xml:space="preserve"> </w:t>
        <w:tab/>
        <w:br/>
        <w:tab/>
        <w:t xml:space="preserve">Било образувано НОХД № 2350 / 2013 год. по описа на Районен съд – гр. София, като с разпореждане от 18. 02. 2013 год., съдията-докладчик е прекратил съдебното производство по делото и постановил последното да се изпрати на ВКС за определяне на друг, еднакъв по степен съд, който да го разгледа.</w:t>
        <w:tab/>
        <w:br/>
        <w:tab/>
        <w:t xml:space="preserve"> </w:t>
        <w:tab/>
        <w:br/>
        <w:tab/>
        <w:t xml:space="preserve">Писменото становище на представителя на Върховна касационна прокуратура е за основателност на искането за определяне на друг компетентен съд като е счетено, че този съд, следва да бъде Районен съд – гр. Бургас.</w:t>
        <w:tab/>
        <w:br/>
        <w:tab/>
        <w:t xml:space="preserve"> </w:t>
        <w:tab/>
        <w:br/>
        <w:tab/>
        <w:t xml:space="preserve">Като съобрази гореизложеното и след проверка на относимите обстоятелства, ВКС, първо наказателно отделение, намира искането с което е сезиран, за основателно.</w:t>
        <w:tab/>
        <w:br/>
        <w:tab/>
        <w:t xml:space="preserve"> </w:t>
        <w:tab/>
        <w:br/>
        <w:tab/>
        <w:t xml:space="preserve">Делото е било изпратено за разглеждане от Районен съд – гр. София, който се явява компетентен по правилата за местната подсъдност. Последната е съобразена с принципа на непосредственост, като следва обаче да се отчитат и изискванията за бързина и ефективност на производството, както и снижаване на разходите и деловодните затруднения. Именно и поради това, законодателят е предвидил възможност за промяна на местната подсъдност, при наличие на някоя от хипотезите предвидени в разпоредбата на чл. 43 от НПК. Конкретният случай попада в първата от тях – видно от данните по обвинителния акт, общият брой на лицата за призоваване е 103-ма, като преобладаващата част от тях – обвинени лица, защитници, експерти и свидетели /82 на брой/ са с адрес на призоваване в [населено място] или близки до него населени места, а едва 21 лица за призоваване, са с посочен адрес в [населено място]. При това положение, с оглед на процесуална икономия, бързина и улеснение на производството и снижаване на разходите и деловодните затруднения, следва да се приеме, че е реализирано законовото изискване визирано в т. 1 на чл. 43 от НПК и делото следва да бъде пренесено за разглеждане в друг, еднакъв по степен съд, в настоящия случай – Районен съд – гр. Бургас.</w:t>
        <w:tab/>
        <w:br/>
        <w:tab/>
        <w:t xml:space="preserve"> </w:t>
        <w:tab/>
        <w:br/>
        <w:tab/>
        <w:t xml:space="preserve"> Воден от гореизложеното и на основание чл. 43, т. 1 от НПК, Върховния касационен съд, първо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НОХД № 2350 / 2013 год. по описа на Районен съд – гр. София, да се разгледа от Районен съд – гр. Бургас</w:t>
        <w:tab/>
        <w:br/>
        <w:tab/>
        <w:t xml:space="preserve"> </w:t>
        <w:tab/>
        <w:br/>
        <w:tab/>
        <w:t xml:space="preserve">.</w:t>
        <w:tab/>
        <w:br/>
        <w:tab/>
        <w:t xml:space="preserve"/>
        <w:tab/>
        <w:br/>
        <w:tab/>
        <w:t xml:space="preserve">Делото ведно с определението да се изпрати на Районен съд - гр. Бургас.</w:t>
        <w:tab/>
        <w:br/>
        <w:tab/>
        <w:t xml:space="preserve"> </w:t>
        <w:tab/>
        <w:br/>
        <w:tab/>
        <w:t xml:space="preserve"> Препис от определението да се изпрати на Районен съд – гр. София за сведение.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1, 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