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№5568/27.04.2018 по адм. д. №4516/2017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172, ал. 5 от Закон за движение по пътищата (ЗДвП). </w:t>
        <w:tab/>
        <w:br/>
        <w:tab/>
        <w:t xml:space="preserve">Образувано е по касационна жалба на К. Ц. А., от [населено място],[жк], [жилищен адрес] чрез процесуален представител - адв. М. от АК - Видин, против решение № 14 от 13.03.2017 г., постановено по адм. дело № 275/2016 г. по описа на Административен съд (АС) – Видин, с което е отхвърлена жалбата му срещу заповед № 16-0953-000666/08.10.2016 г. на началник група в сектор "Пътна полиция" ("ПП") към Областна дирекция на МВР (ОДМВР) Видин, за прилагане на принудителна административна мярка (ПАМ) по чл. 171, т. 1, б. "б" ЗДвП - "Временно отнемане на свидетелството за управление на моторно превозно средство, до решаване на въпроса за отговорността". </w:t>
        <w:tab/>
        <w:br/>
        <w:tab/>
        <w:t xml:space="preserve">Жалбоподателят релевира доводи за неправилност на решението, като необосновано и постановено в нарушение на материалния закон, касационни основания по чл. 209, т. 3, предл. 1-во и 3-то АПК. Моли съдебният акт да бъде отменен и спорът да бъде решен по същество с отмяна на оспорената заповед. Претендира присъждане на разноски. </w:t>
        <w:tab/>
        <w:br/>
        <w:tab/>
        <w:t xml:space="preserve">Ответникът - началник група в сектор "ПП" към ОДМВР - Видин, не ангажира становище. </w:t>
        <w:tab/>
        <w:br/>
        <w:tab/>
        <w:t xml:space="preserve">Представителят на Върховната административна прокуратура дава заключение за неоснователност на жалбата. </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от надлежна страна.Разгледана по същество е неоснователна. </w:t>
        <w:tab/>
        <w:br/>
        <w:tab/>
        <w:t xml:space="preserve">За да отхвърли жалбата на К. Ц. А. срещу заповед за прилагане на ПАМ </w:t>
        <w:tab/>
        <w:br/>
        <w:tab/>
        <w:t xml:space="preserve">№ 16-0953-000666/08.10.2016 г. на началник група в сектор "ПП" към ОДМВР - Видин, с която на основание чл. 171, ал. 1, т. 1, б. "б" ЗДвП е приложена ПАМ "временно отнемане на свидетелството за управление на МПС (СУМПС) до решаване на въпроса за отговорността", решаващият съд е приел за осъществени описаните в Акта за установяване на административно нарушение (АУАН) № 16-0953-001510/08.10.2016 г. релевантни за спора факти, а именно: че на 08.10.2016 г. около 22, 45 часа, в [населено място], на [улица], на път втори клас № ІІ-11, жалбоподателят е управлявал л. а. "Фиат" "Браво", с рег. [рег. номер на МПС], собственост на Е. П. Д., като е отказал да му бъде извършена проверка за употреба на алкохол с техническо средство "Алкотест дрегер–7510". Връчен му е талон за медицинско изследване, на който с дата 09.10.2016 г. е отбелязано, че лицето не се е явило да даде кръв за алкохолна проба. Описаните фактически констатации са потвърдени и от разпитаните по делото свидетели В. Н. и С. Н., чиито показания съдът е кредитирал и приемайки за осъществена предпоставка по слисъла на чл. 171, т. 1, б. "б", ЗДвП, е отхвърлил жалбата против оспорената заповед.Решението е правилно. </w:t>
        <w:tab/>
        <w:br/>
        <w:tab/>
        <w:t xml:space="preserve">Съгласно разпоредбата на чл. 171 ЗДвП, ПАМ се прилагат за осигуряване безопасността на движението по пътищата и за преустановяване на административните нарушения по този закон. Фактическото основание за издаването на заповед на основание чл. 171, т. 1, б. "б" ЗДвП е управлението на моторно превозно средство с концентрация на алкохол в кръвта над 0, 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под въздействието на друго упойващо вещество, както и отказ да бъде извършена проверка на водача с техническо средство или да даде кръв за медицинско изследване. Разпоредбата не изисква кумулативното наличие на двете хипотези (отказ за проверка с техническо средство и отказ да се даде кръв за медицинско изследване), поради което осъществяването на която и да е от тях обосновава съставомерност на деянието и дава възможност за прилагане на ПАМ. </w:t>
        <w:tab/>
        <w:br/>
        <w:tab/>
        <w:t xml:space="preserve">В настоящия казус пред АС – Видин е установен основният релевантен за спора факт - отказът на водача да бъде проверен за употреба на алкохол с техническо средство при съществуващи индиции за шофиране в нетрезво състояние. В този аспект е несъмнено наличието на материалноправна предпоставка, правопораждаща възможността за прилагане на процесната ПАМ. Конкретните факти, субсумиращи се в хипотезата на чл. 171, т. 1, б. "б" ЗДвП са установени с АУАН, съставен от компетентни длъжностни лица, който съгласно чл. 189, ал. 2 ЗДвП има обвързваща доказателствена сила до доказване на противното. Описаните в него обстоятелства не са оборени от жалбоподателя, при което въз основа на събраните по делото писмени доказателства и на показанията на свидетелите Н. и Н., първостепенният съд е извел верен извод относно правомерността на упражнената от органа властническа компетентност с цел преустановяване на констатираното нарушение на правилата за движение по пътищата. </w:t>
        <w:tab/>
        <w:br/>
        <w:tab/>
        <w:t xml:space="preserve">Неоснователно е възражението на касатора, че изводите на съда са неправилни. Конкретни доводи в този аспект не се сочат, а от доказателствата по делото се установява по безспорен начин, че заповедта е постановена в съответствие с изискванията на приложимия материален закон и установените административнопроизводствени правила. Безспорно е, че жалбоподателят е управлявал МПС, както и че е отказал да бъде тестван с техническо средство и не е дал кръвна проба, което се доказва от съставените официални документи. Съдът подробно е анализирал доказателствата, като е посочил, че заповедта съдържа необходимите реквизити, визирани в разпоредбата на чл. 171, т. 1, б. "б" ЗДвП, вр. с чл. 59, ал. 2 АПК, мотивирана е, т. к. в текста й фигурира позоваване на фактически обстоятелства, чието проявление е несъмнено установено и които съставляват възприетото от органа при произнасянето му материалноправно основание за налагане на мярката. </w:t>
        <w:tab/>
        <w:br/>
        <w:tab/>
        <w:t xml:space="preserve">Неоснователен е и изложеният в касационната жалба довод, че в заповедта не е посочено точно коя хипотеза на чл. 174 ЗДвП е нарушена. Разпоредбата регламентира основания за ангажиране на административнонаказателната отговорност на водача, докато предпоставка за прилагане на ПАМ в хипотезата на чл. 171, т. 1, б. "б", предл. 2-ро ЗДвП е установен по надлежния ред отказ на водача да бъде проверен за употреба на алкохол. Без значение в настоящото производство е обстоятелството дали издаденото наказателно постановление е законосъобразно или не, т. к. двете производства имат различен предмет и цел. За разлика от реализирането на административнонаказателната отговорност за извършено административно нарушение, приложената ПАМ има преустановителен и превантивен характер - да осуети възможността на дееца да извърши други противоправни деяния, като тази мярка не съставлява наказание. Именно за това се прилага под прекратително условие "до решаване на въпроса за отговорността". </w:t>
        <w:tab/>
        <w:br/>
        <w:tab/>
        <w:t xml:space="preserve">В контекста на изложеното,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 създаващ необходимост от прилагането на мярката, като по този начин се изпълняват целите на закона. При липсата на пороците, сочени като касационни основания, първоинстанционното решение следва да бъде оставено в сила. </w:t>
        <w:tab/>
        <w:br/>
        <w:tab/>
        <w:t xml:space="preserve">С оглед изхода на спора, претенцията на касатора за присъждане на разноски е неоснователна. </w:t>
        <w:tab/>
        <w:br/>
        <w:tab/>
        <w:t xml:space="preserve">Водим от горното и на основание чл. 221, ал. 2, предл. първо, АПК Върховният административен съд, седмо отделение,РЕШИ: </w:t>
        <w:tab/>
        <w:br/>
        <w:tab/>
        <w:t xml:space="preserve">ОСТАВЯ В СИЛА решение № 14 от 13.03.2017 г., постановено по адм. дело № 275/2016 г. по описа на Административен съд – Видин.Решението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