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 рег. № Ж-51/ 14.02.2013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Ж-51/2013 г.</w:t>
        <w:tab/>
        <w:br/>
        <w:tab/>
        <w:t xml:space="preserve">София, 01.07.2013 г.</w:t>
        <w:tab/>
        <w:br/>
        <w:tab/>
        <w:t xml:space="preserve">Комисията за защита на личните данни (КЗЛД) в състав: Председател: Венета Шопова и членове: Красимир Димитров и Валентин Енев, в открито заседание, проведено на 12.06.2013г. (Протокол №19), на основание чл.10, ал.1, т.7 от Закона за защита на личните данни (ЗЗЛД), разгледа по същество жалба с рег.№Ж-51/14.02.2013г., подадена от Г.С.Г. срещу „Р.Д.” ЕООД.</w:t>
        <w:tab/>
        <w:br/>
        <w:tab/>
        <w:t xml:space="preserve">Административното производство е по реда на чл.38 от Закона за защита на личните данни.</w:t>
        <w:tab/>
        <w:br/>
        <w:tab/>
        <w:t xml:space="preserve">Комисията за защита на личните данни е сезирана с жалба, в която жалбоподателката посочва, че от м. ноември 2012г. получава от „К.Б.” ЕООД покани за незабавно плащане на задължение към „Р.Д.” ЕООД в размер на 392.00лв. Г-жа Г.С.Г. е подала писмен отговор, в който не е оспорила задълженията си, а техния размер. Заявява, че не е заплатила само за един продукт, който според нея е „със съмнително качество”. Жалбоподателката е притеснена, тъй като е имала договорни взаимоотношения единствено с „Р.Д.” ЕООД. Счита, че е извършена злоупотреба с личните й данни, изразяваща се в предоставянето им на трети лица, поради което моли Комисията с оглед правомощията си да предприеме необходимите действия.</w:t>
        <w:tab/>
        <w:br/>
        <w:tab/>
        <w:t xml:space="preserve">Към жалбата са приложени ксерокопия на: Уведомление за наличие на задължение от 05.02.2013г.; Покани за незабавно плащане от 27.11.2012г. и 16.11.2012г.; писмо до „К.Б.” ЕООД и известие за доставяне.</w:t>
        <w:tab/>
        <w:br/>
        <w:tab/>
        <w:t xml:space="preserve">Жалбата, подадена от Г.С.Г. срещу „Р.Д.” ЕООД е съобразена с изискванията на КЗЛД съгласно Правилника за дейността на Комисията за защита на личните данни и на нейната администрация и съдържа необходимите нормативно определени реквизити. Комисията е сезирана от физическо лице, при наличието на правен интерес. В жалбата е посочена точната дата на твърдяното нарушение, от което следва извода, че е подадена в срока по чл.38, ал.1 от ЗЗЛД.</w:t>
        <w:tab/>
        <w:br/>
        <w:tab/>
        <w:t xml:space="preserve">В чл.27, ал.2 от АПК законодателят обвързва преценката за допустимостта на искането с наличие на посочените в текста изисквания. Приложимостта на Закона за защита на личните данни е свързана със защитата на физическите лица във връзка с обработването на техните лични данни от лица, имащи качеството администратори на лични данни по смисъла на легалната дефиниция на чл.3 от Закона, каквото качество безспорно притежават „Р.Д.” ЕООД и „К.Б.” ЕООД. Това изискване се явява абсолютна процесуална предпоставка, с оглед на което следва да се прецени допустимостта на жалбата.</w:t>
        <w:tab/>
        <w:br/>
        <w:tab/>
        <w:t xml:space="preserve">При извършена служебна проверка в Агенцията по вписвания е установено, че „Р.Д.” ЕООД е в ликвидация, като от 04.01.2013г. е прекратило търговската си дейност.</w:t>
        <w:tab/>
        <w:br/>
        <w:tab/>
        <w:t xml:space="preserve">Съгласно чл.10, ал.1, т.7 във връзка с чл.38 от Закона за защита на личните данни, КЗЛД разглежда жалби срещу актове и действия на администраторите на лични данни, с които се нарушават правата на физическите лица по този закон, както и жалби на трети лица във връзка с правата им по този закон.</w:t>
        <w:tab/>
        <w:br/>
        <w:tab/>
        <w:t xml:space="preserve">Следователно жалбата е от компетентността на КЗЛД.</w:t>
        <w:tab/>
        <w:br/>
        <w:tab/>
        <w:t xml:space="preserve">В заседание, проведено на 03.04.2013г. (Протокол №12), Комисията обявява жалбата за допустима и я насрочва за разглеждане по същество на 12.06.2013г. Конституира като страни в административното производство жалбоподателката Г.С.Г. и ответни страни- „Р.Д.” ЕООД и „К.Б.” ЕООД в качеството им на администратори на лични данни.</w:t>
        <w:tab/>
        <w:br/>
        <w:tab/>
        <w:t xml:space="preserve">С писма с изх.№П-1521/06.03.2013 г и №П-1524/06.03.2013г. на Председателя на КЗЛД, на основание чл.26 от Административнопроцесуалния кодекс (АПК) дружествата „Р.Д.” ЕООД и „К.Б.” ЕООД са уведомени за откритото административно производство и на основание чл.36 от АПК са изискани становища, както и относими към жалбата доказателства.</w:t>
        <w:tab/>
        <w:br/>
        <w:tab/>
        <w:t xml:space="preserve">В отговор, с писмо с вх.№С-175/15.03.2013г. от „Р.Д.” ЕООД е получено становище, в което се посочва, че считат жалбата за недопустима, тъй като въпросите относно прехвърляне на вземания, както и размера на задълженията касаят гражданскоправен спор, свързан с договорните взаимоотношения между страните, поради което същата не може да бъде предмет на административното производство. Алтернативно, от дружеството считат подадената жалба за неоснователна, тъй като жалбоподателката е била страна по договори, по които е направила поръчки към „Р.Д.” ЕООД за общо 23 продукта, от което следва наличието на съгласието ѝ по смисъла на чл.4, ал.1, т.2 от ЗЗЛД. Не са заплатени поръчаните и доставени общо 4 продукта, поради което, на правно основание договор за покупко-продажба на вземания (цесия), задълженията ѝ са прехвърлени на „К.Б.” ЕООД.</w:t>
        <w:tab/>
        <w:br/>
        <w:tab/>
        <w:t xml:space="preserve">Към писмото са приложени заверени ксерокопия на: Договори за покупко-продажба на вземания (цесия) от 27.12.2011г., от 31.01.2012, от 29.02.2012г. и от 16.03.2012г.; рекламни материали; извлечение от база данни на дружеството и Пълномощно от 11.03.203г.</w:t>
        <w:tab/>
        <w:br/>
        <w:tab/>
        <w:t xml:space="preserve">От „Р.Д.” ЕООД е депозирана молба с вх.№П-3973/10.06.2013г., в която се уточнява, че дружеството е сключило 4 договора с„К.Б.” ЕООД за покупко-продажба на вземания, чрез които са прехвърлени всички вземания на „Р.Д.” ЕООД от негови клиенти. Към молбата са приложени зеверени ксерокопия на декларации към договори за покупко-продажба от 27.12.2011г., 31.01.2012г., 29.02.2012г. и от 16.03.2012г.</w:t>
        <w:tab/>
        <w:br/>
        <w:tab/>
        <w:t xml:space="preserve">С писмо с вх.№С-190/21.03.2013г., от „К.Б.” ЕООД е постъпило становище, с което уведомяват Комисията, че на правно основание– Договор за покупко-продажба на вземания, сключен на 27.12.2011г. с „Р.Д.” ЕООД, дружеството придобива права на собственост върху вземания, като замества предходния собственик и поема всички права по събиране на тези вземания. Жалбоподателката е прехвърлена като длъжник от „Р.Д.” ЕООД, с оглед на което е била коректно и многократно уведомена за извършената цесия, както и за размера на задължението, което следва да заплати.</w:t>
        <w:tab/>
        <w:br/>
        <w:tab/>
        <w:t xml:space="preserve">Към становището е приложено заверено ксерокопие на Договор за цесия от 27.12.2011г.</w:t>
        <w:tab/>
        <w:br/>
        <w:tab/>
        <w:t xml:space="preserve">Обработването на лични данни от страна на администратора на лични данни, съгласно чл.2, ал.2, т.1 от ЗЗЛД, следва да бъде законосъобразно и добросъвестно. Съгласно чл.2, ал.2, т.3 от Закона личните данни следва да бъдат съотносими, свързани със и ненадхвърлящи целите, за които се обработват.</w:t>
        <w:tab/>
        <w:br/>
        <w:tab/>
        <w:t xml:space="preserve">Жалбата е насочена срещу злоупотреба с личните данни на жалбоподателката, изразяващо се в предоставянето им на трети лица. По смисъла на §1, т.1 от ДР на ЗЗЛД “разпространяване” на лични данни представлява обработване на лични данни.</w:t>
        <w:tab/>
        <w:br/>
        <w:tab/>
        <w:t xml:space="preserve">Преценката относно основателността на жалбата следва да се обвърже с наличие на неправомерно обработване на личните данни на жалбоподателката от страна на администратор на лични данни.</w:t>
        <w:tab/>
        <w:br/>
        <w:tab/>
        <w:t xml:space="preserve">За откритото заседание на Комисията за защита на личните данни, проведено на 12.06.2013г. (Протокол №19), страните са редовно уведомени. Жалбоподателката не се явява, не изпраща процесуален представител. „Р.Д.” ЕООД– дружество в ликвидация, се представлява от адв. Д.К. с пълномощно по преписката. Присъства и адвокатският сътрудник Б.С. За „К.Б.” ЕООД се явява юрк. Д.В.А. с пълномощно по преписката. Юрк. А. счита жалбата за неоснователна, тъй като жалбоподателката, която има изискуемо задължение към „Р.Д.” ЕООД, съгласно закона е уведомена за цесията. Адв. К. счита жалбата за недопустима, тъй касае гражданскоправен спор, а не нарушение на ЗЗЛД. Алтернативно, прехвърлянето на вземането е извършено законосъобразно, поради което счита жалбата за неоснователна.</w:t>
        <w:tab/>
        <w:br/>
        <w:tab/>
        <w:t xml:space="preserve">Разгледана по същество, Комисията за защита на личните данни приема жалбата за неоснователна предвид следното:</w:t>
        <w:tab/>
        <w:br/>
        <w:tab/>
        <w:t xml:space="preserve">В чл.4 от ЗЗЛД законодателят е указал основанията за допустимост за обработване на лични данни. Изричното съгласие на физическото лице, за което данните се отнасят, е едно от условията за допустимост за обработване на лични данни, което кореспондира с целта на ЗЗЛД по смисъла на чл.1, ал.2 от Закона. В конкретния случай са налице договорни взаимоотношения между жалбоподателката и „Р.Д.” ЕООД. Този факт не е спорен. Г-жа Г.С.Г. е предоставила доброволно личните си данни с оглед сключените договори, от което следва, че е налице изричното ѝ съгласие по смисъла на чл.4, ал.1, т.2 от Закона за защита на личните данни „Р.Д.” ЕООД да обработва личните ѝ данни.</w:t>
        <w:tab/>
        <w:br/>
        <w:tab/>
        <w:t xml:space="preserve">От събраните към жалбата писмени доказателства е установено, че е налице обработване, по смисъла на § 1 от ДР на ЗЗЛД, на свързаните с жалбоподателката лични данни от администратора на лични данни във връзка с договорните правоотношения между страните.</w:t>
        <w:tab/>
        <w:br/>
        <w:tab/>
        <w:t xml:space="preserve">За поръчана и доставена стока жалбоподателката не е заплатила дължимите суми, тъй като счита, че същите не отговарят по своя размер. Видно от извлеченията от база данни на „Р.Д.” ЕООД за потребител Г.С.Г., лицето не е заплатило за общо 4 броя продукта.</w:t>
        <w:tab/>
        <w:br/>
        <w:tab/>
        <w:t xml:space="preserve">В рекламните материали на „Р.Д.” ЕООД, приложени към становище с вх.№С-175/15.03.2013г. се съдържа изричен текст относно защита на личните данни. С попълването на личните си данни в талона за участие, потребителят декларира съгласието си личните му данни да бъдат обработвани от „Р.Д.” ЕООД, така също и отупълномощени от него трети лица, както и съгласие за директен маркетинг.</w:t>
        <w:tab/>
        <w:br/>
        <w:tab/>
        <w:t xml:space="preserve">На правно основание– договор, сключен на 27.11.2011г. с „К.Б.” ЕООД, „Р.Д.” ЕООД прехвърля вземанията си, в т. ч. и на жалбоподателката. В т.7 от посочения договор се съдържа изрична клауза, че с подписването му, „дружеството - купувач е компетентно и се задължава да уведоми длъжниците за извършената цесия”. Съгласно т.8 от договора за цесия, „Р.Д.” ЕООД издава декларация по прехвърляне на право на базата на която „К.Б.” ЕООД е задължен и компетентен да уведоми длъжниците по смисъла на чл.99, ал.3 от ЗЗД.</w:t>
        <w:tab/>
        <w:br/>
        <w:tab/>
        <w:t xml:space="preserve">„Р.Д.” ЕООД в качеството си на стар кредитор не е потвърдил извършената цесия, поради което би следвало към уведомлението до длъжниците да бъде прилагана и посочената декларация за упълномощаването на „К.Б.” ЕООД. С Уведомление за наличие на задължение, на 05.02.2013г. Г.С.Г. е надлежно уведомена от „К.Б.” ЕООД за изкупуването на дълга й. Налице е хипотезата, визирана в чл.4, ал.1, т.7 от ЗЗЛД, съгласно която е допустимо обработването на лични данни, тъй като е необходимо за реализиране на законни интереси на администратора на лични данни, какъвто е настоящият случай.</w:t>
        <w:tab/>
        <w:br/>
        <w:tab/>
        <w:t xml:space="preserve">От събраните в хода на административното производство доказателства може да се направи извод, че личните данни на жалбоподателката са обработени законосъобразно както от страна на „Р.Д.” ЕООД, така и от „К.Б.” ЕООД, в съответствие с императивните законови изискания, предвидени в чл.4, ал.1, т.2 и т.7 от ЗЗЛД.</w:t>
        <w:tab/>
        <w:br/>
        <w:tab/>
        <w:t xml:space="preserve">Относно размера на дължимите суми, както и начислените лихви касаят отношения, които не са включени в компетентността на административния орган.</w:t>
        <w:tab/>
        <w:br/>
        <w:tab/>
        <w:t xml:space="preserve">В качеството си на административен орган и във връзка с необходимостта от установяване истинността по случая, като основен принцип в процесуалното производство, съгласно чл.7 от Административнопроцесуалния кодекс, изискващ наличието на действителни факти от значение по случая, имайки предвид предоставените писмени становища и доказателства, Комисията, приема жалбата за неоснователна.</w:t>
        <w:tab/>
        <w:br/>
        <w:tab/>
        <w:t xml:space="preserve">Водима от горното и на основание чл.10, ал.1, т.7 и чл.38 от Закона за защита на личните данни, Комисията за защита на личните данни</w:t>
        <w:tab/>
        <w:br/>
        <w:tab/>
        <w:t xml:space="preserve">РЕШИ:</w:t>
        <w:tab/>
        <w:br/>
        <w:tab/>
        <w:t xml:space="preserve">Оставя без уважение жалба с рег.№Ж-51/14.02.2013г., подадена от Г.С.Г. срещу „Р.Д.” ЕООД.</w:t>
        <w:tab/>
        <w:br/>
        <w:tab/>
        <w:t xml:space="preserve">Настоящото решение подлежи на обжалване в 14-дневен срок от връчването му, чрез Комисията за защита на личните данни пред Административен съд София– град.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Красимир Димитров /п/</w:t>
        <w:tab/>
        <w:br/>
        <w:tab/>
        <w:t xml:space="preserve">Валентин Енев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