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№8896/07.07.2017 по адм. д. №7635/2016 на ВАС, докладвано от съдия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Производсдтвото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на Академичния съвет на [ЮЛ] - [населено място], против Решение № 2539/15.04.2016 г., постановено по адм. дело №10573/2015 г., по описа на Административен съд София - град, с което е прогласена нищожността на негово решение от 30.09.2015 г., обективирано в т. 7.9 от Протокол № 8/30.09.2015 г., с което е анулиран проведения конкурс по професионално направление 5.3 "Комуникационна и компютърна техника", научна специалност "Автоматизирани системи за обработка на информация и управление", обявен в ДВ бр. 26/07.04.2015 г, поради допуснати нарушения на императивни разпоредби на чл. 18 от ЗРАСРБ,чл. 45, ал. 1 и чл. 46, ал. 1 от ЗРАСРБ и чл. 23, ал. 2 от ЗРАСРБ, спечелен от Ч. Б. С.. Изложени са съображения за неправилност на обжалвания съдебен акт поради допуснати нарушения на материалния закон, съществени нарушения на съдопроизводствените правила и необоснованост отм. енителни основания по чл. 209, т. 3 от АПК. Иска се отмяната му и постановяването на друго, с което жалбата против оспореното решение на Академичния съвет на [ЮЛ] - [населено място] бъде отхвърлена като неоснователна. Претендира разноски. </w:t>
        <w:tab/>
        <w:br/>
        <w:tab/>
        <w:t xml:space="preserve">Ответникът - Ч. Б. С., чрез процесуалния си представител, оспорва касационната жалба като неоснователна. Претендира разноски. 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 </w:t>
        <w:tab/>
        <w:br/>
        <w:tab/>
        <w:t xml:space="preserve">След като прецени доказателствата по делото, във връзка с доводите и съображенията на страните, Върховният административен съд, състав на седмо отделение, приема следното: </w:t>
        <w:tab/>
        <w:br/>
        <w:tab/>
        <w:t xml:space="preserve">Касационната жалба е подадена в законоустановения срок, от надлежна страна, с оглед на което е процесуално допустима. Разгледана по същество е неоснователна по следните съображения: </w:t>
        <w:tab/>
        <w:br/>
        <w:tab/>
        <w:t xml:space="preserve">С обжалваното решение Административен съд София - град е прогласил нищожността на решение по т. 7.9, от Протокол № 8/30.09.2015 г., на Академичния съвет на [ЮЛ] - [населено място], с което е анулиран проведения конкурс по професионално направление 5.3 "Комуникационна и компютърна техника", научна специалност "Автоматизирани системи за обработка на информация и управление", обявен в ДВ бр. 26/07.04.2015 г, поради допуснати нарушения на императивни разпоредби на чл. 18 от ЗРАСРБ, чл. 45, ал. 1 и чл. 46, ал. 1 от ЗРАСРБ и чл. 23, ал. 2 от ЗРАСРБ, спечелен от Ч. Б. С.. </w:t>
        <w:tab/>
        <w:br/>
        <w:tab/>
        <w:t xml:space="preserve">За да постанови този резултат съдът е приел, че ЗРАСРБ и ЗВО не предвиждат изискване решението на Факултетния съвет по чл. 23, ал. 1 от ЗРАСРБ да бъде одобрявано от Академичния съвет. След като няма право на контрол върху решението на Факултетния съвет за избор на лице, заемащо академична длъжност, то Академичния съвет няма право и на отзив на такова решение. Съгласно разпоредбата на чл. 19, ал. 4 от ЗВО висшето училище осъществява цялостната си дейност върху принципа на академичната автономия, а академичната автономия включва и академичното самоуправление, от което пък е част съгласно чл. 21, ал. 1, т. 6 от ЗВО "правото за обявяване на конкурси и избор на преподаватели при уславия и по ред, установен в ЗРАСРБ (ЗАКОН ЗА РАЗВИТИЕТО НА АКАДЕМИЧНИЯ СЪСТАВ В РЕПУБЛИКА БЪЛГАРИЯ)". След като в ЗВО и ЗРАСРБ, на Академичния съвет не е предоставена възможност за контрол - одобряване или отмяна на актовете за избор за заемане на академична длъжност, то Академичния съвет не е горестоящ орган на Факултетния съвет и за него не е налице материална компетентност да отмени решение на Факултетния съвет за избор за заемане на академична длъжност. По тези съображения съдът е приел, че оспореното решение е прието извън предвидената в закона компетентност на Академичния съвет, поради което е нищожно.Решението е правилно. </w:t>
        <w:tab/>
        <w:br/>
        <w:tab/>
        <w:t xml:space="preserve">Предпоставките за валидно упражняване на правото на отмяна на индивидуален административен акт по чл. 99, ал. 1 от АПК са: да има влязъл в сила индивидуален административен акт; актът да не е бил оспорен пред съда; актът може да се отмени или измени от непосредствено по-горестоящ административен орган, когато актът е подлежал на административно оспорване или от органа, който го е издал, в случаите, когато актът не е подлежал на административно оспорване. В случая е налице влязъл в сила административен акт, който не е бил оспорен по съдебен ред - решение на Факултетния съвет. Обосновано съдът е приел, че Академичният съвет не представлява непосредствено по-горестоящ орган на ФС. Това е така, предвид правомощията на АС, уредени в ЗВО и ЗРАСРБ, в които не е предвидена възможност за контрол на актовете на Факултетния съвет - за одобряване или отмяна на актовете за избор за заемане на академична длъжност. Липсата на материална компетентност на административния орган е съществено процесуално нарушение, което води до нищожност на административния акт. </w:t>
        <w:tab/>
        <w:br/>
        <w:tab/>
        <w:t xml:space="preserve">С оглед на този извод и по изложените съображения Върховният административен съд намира, че не са налице изложените в касационните жалби отменителни основания. Обжалваното решение на Административен съд София - град съответства на материалния закон и следва да бъде оставено в сила. При този краен извод и при ненаправено възражение за прекомерност, в полза на ответника по касационна жалба следва да бъдат присъдени разноски за настоящата инстанция в размер на 950.00лв. съгласно Наредба № 1/ 09.07.2004 г. за минималните размери на адвокатските възнаграждения. </w:t>
        <w:tab/>
        <w:br/>
        <w:tab/>
        <w:t xml:space="preserve">Водим от горното и на основание чл. 221, ал. 2, предл. 1-во от АПК, Върховният административен съд, седмо отделениеРЕШИ: </w:t>
        <w:tab/>
        <w:br/>
        <w:tab/>
        <w:t xml:space="preserve">ОСТАВЯ В СИЛА Решение № 2539/15.04.2016 г., постановено по адм. дело №10573/2015 г., по описа на Административен съд София - град. </w:t>
        <w:tab/>
        <w:br/>
        <w:tab/>
        <w:t xml:space="preserve">ОСЪЖДА [ЮЛ] - [населено място], ДА ЗАПЛАТИ в полза на Ч. Б. С. от [населено място], направените пред настоящата инстанция разноски, в размер на 950.00 /деветстотин и петдесет/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