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№1434/27.11.2017 по адм. д. №7046/2016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и сл. АПК, вр. чл. 323 от ЗСВ (ЗАКОН ЗА СЪДЕБНАТА ВЛАСТ) (ЗСВ} и е образувано по жалба с вх. № 11-09-330/06.06.2016 г. по регистъра на Висшия съдебен съвет /ВСС/, подадена от Р. П. М. – прокурор в Специализирана прокуратура, против решението на Прокурорската колегия на Висшия съдебен съвет по т. 8 от протокол № 1 от заседание на 26.04.2016 г., с което е потвърдено на основание чл. 314, ал. 3 ЗСВ, наложеното със заповед № 864 / 29.12.2015 г. на А. А. – и. ф. административен ръководител на Специализираната прокуратура(СП), дисциплинарно наказание по чл. 308, ал. 1, т. 1 ЗСВ – „забележка” на Р. П. М., прокурор в Специализирана прокуратура, командирована в Софийска градска прокуратура, за допуснати дисциплинарни нарушения по чл. 307, ал. 4, т. 1 и т. 2 ЗСВ. </w:t>
        <w:tab/>
        <w:br/>
        <w:tab/>
        <w:t xml:space="preserve">Жалбоподателката навежда доводи за нарушение във формата на акта, съществени нарушения на административнопроизводствени правила, противоречие с материалноправни разпоредби и несъответствието му с целта на закона – основания за незаконосъобразност по смисъла на чл. 146, т. 2, т. 3, т. 4 и т. 5 АПК. </w:t>
        <w:tab/>
        <w:br/>
        <w:tab/>
        <w:t xml:space="preserve">Позовава се на липса на мотиви във връзка със забавените преписките, по които прекият административен ръководител е наложил наказание и неточно посочване на правното основание в заповедта за ангажиране на дисциплинарната отговорност, което е нарушило правото ѝ на защита. </w:t>
        <w:tab/>
        <w:br/>
        <w:tab/>
        <w:t xml:space="preserve">Посочва, че не са налице съставомерните елементи на деянието от обективна страна – „системност” и „бездействие”, както и субективният елемент от фактическия състав, какъвто е виновното поведение. </w:t>
        <w:tab/>
        <w:br/>
        <w:tab/>
        <w:t xml:space="preserve">Нарушен е и принципът за съразмерност, установен в разпоредбата на чл. 6 АПК. </w:t>
        <w:tab/>
        <w:br/>
        <w:tab/>
        <w:t xml:space="preserve">Отбелязва, че вмененото ѝ нарушение за забавяне на пр. пр. явен № 187 / 2014 г., секр. № 7-664 / 2014 г. по описа на СП е неналично. Посочва, че забавянето се дължи на пропуски в работата на деловодството, служителите от което не са ѝ докладвали процесната преписка. </w:t>
        <w:tab/>
        <w:br/>
        <w:tab/>
        <w:t xml:space="preserve">Във връзка с пр. пр. № 251 / 2014 г. по описа на СП сочи, че констатациите на дисциплинарнонаказващия орган са неверни, тъй като производството не е прекратено на основание чл. 369, ал. 2 НПК и прокуратурата не е загубила процесуалните възможности да реализира наказателна отговорност по отношение на обвиняемите лица, поради бездействие на наблюдаващия прокурор. Посочва, че във връзка с тази преписка, която е присъединена към пр. пр. № 229 / 2014 г. по описа на СП е образувано нохд № 1125 / 2014 г., по което има постановена присъда. </w:t>
        <w:tab/>
        <w:br/>
        <w:tab/>
        <w:t xml:space="preserve">По пр. пр. № 257 / 2013 г. по описа на СП жалбоподателката твърди, че упражняваното ръководство и надзор върху досъдебното производство се е осъществявало на екипен принцип от нея и прокурор К. Т. и е недопустимо да бъде ангажирана единствено нейната дисциплинарна отговорност. Наред с това посочва, че е предприела активни процесуални действия, давайки конкретни указания на разследващия полицай при ОД на МВР – Кюстендил по събиране на допълнителни доказателства, провеждайки многобройни телефонни разговори и даване на методически указания и съдействие при срещаните трудности. Изготвила е своевременно искания по чл. 234 НПК. Отбелязва, че осуетяването на срочното приключване на разследването е било обусловено от обвиняемите, които са отказали да дадат сравнителен материал в НИКК-МВР за нуждите на назначената фоноскопна експертиза. Посоча, че не е отчетено и времето, през което е ползвала платен отпуск, надлежно разрешен ѝ от административния ѝ ръководител. </w:t>
        <w:tab/>
        <w:br/>
        <w:tab/>
        <w:t xml:space="preserve">По пр. пр. 173 / 2014 г. по описа на СП, съдържаща материали, представляващи класифицирана информация по ЗЗКИ е налице забавяне продиктувано от извънредна заетост и поради недокладването ѝ от служителите от регистратурата по класифицирана информация в периода 18.06.2014 г. – 12.01.2015 г. Под явен номер преписката не е фигурирала в системата на УИСС, нито в „Електронен регистър за срочността на разследването и проверките, произнасянето от прокурор и задържането под стража”, където е следвало да бъде отразена от служители на СП. Касае се за пропуск в дейността на администрацията на съда, който е недопустимо да се вменява във вина на магистрата. Следва да се вземе под внимание и обстоятелството, че в случая не се е касаело за образувано досъдебно производство или възложена проверка, поради което не са налице от обективна страна съставомерните признаци на дисциплинарно нарушение по чл. 307, ал. 4 ЗСВ. </w:t>
        <w:tab/>
        <w:br/>
        <w:tab/>
        <w:t xml:space="preserve">Ответникът по жалбата – Прокурорската колегия на Висшия съдебен съвет не изразява становище. </w:t>
        <w:tab/>
        <w:br/>
        <w:tab/>
        <w:t xml:space="preserve">Заинтересованата страна – административен ръководител на Специализирана прокуратура не изразява становище. </w:t>
        <w:tab/>
        <w:br/>
        <w:tab/>
        <w:t xml:space="preserve">Върховният административен съд, състав на шесто отделение намира жалбата за подадена от надлежна страна, в срока по чл. 323, ал. 1 ЗСВ,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съдебно оспорване, поради което е процесуално допустима. Разгледана по същество на основанията посочени в нея и след проверка на административния акт съгласно чл. 168 АПК е основателна. </w:t>
        <w:tab/>
        <w:br/>
        <w:tab/>
        <w:t xml:space="preserve">По делото е установено, че със заповед № 864 / 29.12.2015 г. и. ф. административен ръководител на Специализираната прокуратура (СП) на основание чл. 140, чл. 310 – 327 от ЗСВ (ЗАКОН ЗА СЪДЕБНАТА ВЛАСТ) е наказал Р. П. М. – прокурор при СП, командирована в Софийска градска прокуратура с дисциплинарно наказание „забележка”. </w:t>
        <w:tab/>
        <w:br/>
        <w:tab/>
        <w:t xml:space="preserve">За да издаде заповедта административният ръководител е приел, че в „писмените си бележки прокурор М. не отрича установените факти, свързани с преписките обект на дисциплинарно обследване, а изразява несъгласие с крайните изводи за осъществяване на дисциплинарно нарушение и за това е безпредметно възпроизвеждането в дисциплинарнонаказващия акт на установените в хода на производството факти, свързани с тези преписки”. Въпреки тази констатация дисциплинарноказващият орган е приел за извършени следните нарушения: „1. По пр. пр. № 187 / 2014 г. по описа на СП прокурор М. се е произнесла едва на 23.12.2014 г. с постановление за възлагане на проверка след период от 7 месеца, а преписката и е докладвана на 20.05.2014 г. (въпреки че срокът за произнасяне е едномесечен); 2. По пр. пр. № 251 / 2014 г., представляваща нохд № 696 / 2014 г., до командироването ѝ в СГП на 12.01.2015 г., преписката не е била решена от прокурор М., като бездействието и е довело до прекратяване на наказателното производство на основание чл. 369, ал. 2 НПК. Неспазването на сроковете изразено чрез бездействие е довело до неблагоприятни последици за прокуратурата – тъй като е загубила всички процесуални възможности да реализира наказателната отговорност по отношение на обвиняемите лица; 3. По досъдебно производство по пр. пр. № 257 / 2013 г. на СП – повече от 3 месеца не се е произнесла по молба на защитник, адвокат В. Н. Р., за отмяна на мярка за неотклонение в хипотезата на чл. 234, ал. 8 НПК, въпреки задължението ѝ произтичащо от тази хипотеза на процесуалния наказателен закон и това е довело до неблагоприятни последици за обвиняемото лице.; 4. По пр. пр. № 173 / 2014 г., пр. пр. РКИ № 7 – 588 / 2014 г. по описа на СП, прокурор Р. М. е била определена за наблюдаващ прокурор, като преписката ѝ е била докладвана на 12.05.2014 г. и до командироването ѝ в СГП на 12.01.2015 г. не е била решена.” </w:t>
        <w:tab/>
        <w:br/>
        <w:tab/>
        <w:t xml:space="preserve">При тези нарушения и. ф. административен ръководител е приел наличие на системност и на фактическия състав на дисциплинарното нарушение – действие, което накърнява престижа на съдебната власт. </w:t>
        <w:tab/>
        <w:br/>
        <w:tab/>
        <w:t xml:space="preserve">На стр. 6 от своята заповед дисциплинарнонаказващият орган е приел, че фактите по производството по тези две (пр. пр. № 251 / 2014 г. и по пр. пр. № 257 / 2013 г. на СП), а и по останалите преписки обект на проверка установяват виновно осъществяване на елементите на фактическите състави на нарушения както по чл. 307, ал. 4, т. 1 ЗСВ, така и по чл. 307, ал. 4, т. 4 ЗСВ. </w:t>
        <w:tab/>
        <w:br/>
        <w:tab/>
        <w:t xml:space="preserve">В своята заповед и. ф. административен ръководител е възприел и част от доводите на прокурор М., в качеството им на смекчаващи обстоятелства във връзка с ангажиране дисциплинарната отговорност на магистрата, а именно: 1.Специализираната прокуратура е една от най-натоварените прокуратури в страната, която работи по дела, отличаващи се с изключителна обемност, фактическа и правна сложност.; 2. Отчел е лошата организация на работа на деловодството на Специализираната прокуратура през процесния период, както и липсата от страна на тогавашния административен ръководител на каквито и да е действия по урегулиране на натовареността на прокурорите и участието им в съдебни заседания.; 3. За процесния период личната натовареност на прокурор М. макар и не от най-високите е висока.; 4. При натовареността е била отчетена и работата на прокурор Р. М. по преписки, досъдебни производства и нохд, по които е била т. нар. „втори” прокурор.; 5. Не на последно място при определяне на наказанието административният ръководител е отчел и факта за високото качество на изготвените прокурорски актове на прокурор М., които са подробно и детайлно аргументирани. </w:t>
        <w:tab/>
        <w:br/>
        <w:tab/>
        <w:t xml:space="preserve">С протокол № 14 от заседание проведено на 11.04.2016 г. Комисията по дисциплинарните производства на Висшия съдебен съвет е приела, че административният ръководител на Специализираната прокуратура е образувал дисциплинарно производство в предвидените по чл. 310 ЗСВ срокове и законосъобразно е ангажирал дисциплинарната отговорност на магистрата при установено виновно поведение, изразяващо се в системно (по четири прокурорски преписки) неспазване на сроковете (забава от по 6 месеца до командироването в Софийска градска прокуратура, считано от 12.01.2015 г.), предвидени в Наказателно процесуалния кодекс за дисциплинарно нарушение по чл. 307, ал. 4, т. 1 ЗСВ. Комисията е отхвърлила „правната конструкция” в мотивите на заповедта, че в разглеждания случай е изпълнен състава на дисциплинарно нарушение по чл. 307, ал. 4, т. 4 ЗСВ. Приела е, че липсват доказателства в тази насока. Посочила е, че дисциплинарното наказание е определено в съответствие с изискванията на чл. 309 ЗСВ и е предложила на Прокурорската колегия на Висшия съдебен съвет да потвърди наложеното наказание на прокурор М.. </w:t>
        <w:tab/>
        <w:br/>
        <w:tab/>
        <w:t xml:space="preserve">С решение по т. № 8 от протокол № 1 от заседание на 26.04.2016 г., Прокурорската колегия на Висшия съдебен съвет е потвърдила на основание чл. 314, ал. 3 от ЗСВ (ЗАКОН ЗА СЪДЕБНАТА ВЛАСТ), наложеното със заповед № 864 / 29.12.2015 г. на А. А. – и. ф. административен ръководител на Специализираната прокуратура, дисциплинарно наказание по чл. 308, ал. 1, т. 1 ЗСВ – „забележка” на Р. П. М., прокурор в Специализирана прокуратура, командирована в Софийска градска прокуратура, за допуснати дисциплинарни нарушения по чл. 307, ал. 4, т. 1 и т. 2 ЗСВ. Позовала се е на мотивите на Комисията по дисциплинарните производства и на тези, съдържащи се в заповедта на дисциплинарнонаказващия орган. </w:t>
        <w:tab/>
        <w:br/>
        <w:tab/>
        <w:t xml:space="preserve">Видно от тях е, че Комисията по дисциплинарните производства е приела квалифициране на установените нарушения единствено по чл. 307, ал. 4, т. 1 ЗСВ (редакция ДВ, бр. 1 от 2011 г., в сила от 4.01.2011 г.) и е изключила възможността наказанието да бъде потвърдено на второто посочено в заповедта на и. ф. административен ръководител на Специализираната прокуратура основание чл. 307, ал. 4, т. 4 – действие или бездействие, което накърнява престижа на съдебната власт. </w:t>
        <w:tab/>
        <w:br/>
        <w:tab/>
        <w:t xml:space="preserve">Прокурорската колегия към Висшия съдебен съвет е потвърдила заповед № 864 / 29.12.2015 г. като освен основанието по чл. 307, ал. 4, т. 1 ЗСВ е добавила и такова по чл. 307, ал. 4, т. 2 ЗСВ без да изложи конкретни съображения за това. Това обосновава нарушение във формата поради неизлагане на конкретни мотиви за така възприетите нарушения. </w:t>
        <w:tab/>
        <w:br/>
        <w:tab/>
        <w:t xml:space="preserve">Включването на ново неразглеждано от дисциплинарния орган основание за ангажиране на дисциплинарната отговорност във фазата по чл. 314 ЗСВ е съществено нарушение на административнопроизводствените правила, обосноваващо незаконосъобразност на оспорения акт. То нарушава правото на защита на привлечения към дисциплинарна отговорност магистрат и определения административнопроизводствен ред за установяване и доказване на вменените му дисциплинарни нарушения. </w:t>
        <w:tab/>
        <w:br/>
        <w:tab/>
        <w:t xml:space="preserve">Съгласно чл. 314 ЗСВ (ред. ДВ, бр. 64 от 2007 г.) дисциплинарните наказания по чл. 308, ал. 1, т. 1 и 2 се налагат с мотивирана заповед на административния ръководител на съдията, прокурора или следователя, който е привлечен към дисциплинарна отговорност. Административният ръководител уведомява Висшия съдебен съвет за наложеното наказание, като му изпраща преписката и заповедта незабавно след издаването й. Висшият съдебен съвет в срок до един месец от получаването на заповедта може да потвърди, отмени или да измени наложеното наказание по общия ред. </w:t>
        <w:tab/>
        <w:br/>
        <w:tab/>
        <w:t xml:space="preserve">В хода на съдебното производство се установи и отсъствието на част от фактическите основания, изброени в решението по т. 8 от протокол № 1 от заседание на 26.04.2016 г. на Прокурорската колегия на Висшия съдебен съвет, с което е потвърдено, наложеното със заповед № 864 / 29.12.2015 г. на и. ф. административен ръководител на Специализираната прокуратура дисциплинарно наказание. </w:t>
        <w:tab/>
        <w:br/>
        <w:tab/>
        <w:t xml:space="preserve">Направеният в заповедта извод, че производството по пр. пр. № 251 / 2014 г., представляваща нохд № 696 / 2014 г., до командироването на прокурор М. в СГП не е била решена и това бездействие е довело до прекратяване на наказателното производство на основание чл. 369, ал. 2 НПК не намира подкрепа от доказателствата по делото. Неспазването на сроковете изразено чрез бездействие не е довело до неблагоприятни последици за прокуратурата и тя не е загубила всички процесуални възможности да реализира наказателната отговорност по отношение на обвиняемите лица. Видно от материалите по административната преписка и от показанията, дадени от прокурор Г. (стр. 232) е, че пр. пр. № 251 / 2014 г. на СП е била присъединена на 17.07.2014 г. към пр. пр. № 229 / 2014 г. по описа на СП, поради дублирането им и по последната е бил изготвен и внесен от него обвинителен акт на 27.08.2014 г. в Специализирания наказателен съд, по който е образувано нохд № 1125 / 2014 г., приключило с присъда. Тези факти се удостоверяват и от представените пред Върховния административен съд съдебно удостоверение № 3347 / 04.11.2016 г. на Специализирания наказателен съд и удостоверение адм. № 480 / 2016 г. от 07.11.2016 г. на Специализирана прокуратура. </w:t>
        <w:tab/>
        <w:br/>
        <w:tab/>
        <w:t xml:space="preserve">Пълното опровергаване на констатациите досежно процесната преписка и признанието за „лошата организация на работа на деловодството на Специализираната прокуратура” прави доказателствено необезпечени изводите за системност в констатираните нарушения. </w:t>
        <w:tab/>
        <w:br/>
        <w:tab/>
        <w:t xml:space="preserve">Незаконосъобразно и. ф. административен ръководител на СП е приел за „безпредметно възпроизвеждането в дисциплинарнонаказващия акт на установените в хода на производството факти, свързани с процесните преписки”. </w:t>
        <w:tab/>
        <w:br/>
        <w:tab/>
        <w:t xml:space="preserve">Допуснатите процесуални пропуски са рефлектирали върху изясняването на относимите за ангажиране на дисциплинарната отговорност факти и са довели до неточно прилагане на материалноправните разпоредби и в частност тези по чл. 307, ал. 4, т. 1 и т. 2 ЗСВ. </w:t>
        <w:tab/>
        <w:br/>
        <w:tab/>
        <w:t xml:space="preserve">По изложените съображения оспорените решение на Прокурорската колегия на Висшия съдебен съвет по т. 8 от протокол № 1 от заседание на 26.04.2016 г. и потвърдената с него на основание чл. 314, ал. 3 ЗСВ заповед № 864 / 29.12.2015 г. на и. ф. административен ръководител на Специализираната прокуратура, с които е наложено дисциплинарно наказание по чл. 308, ал. 1, т. 1 ЗСВ – „забележка” на Р. П. М., прокурор в Специализирана прокуратура, за допуснати дисциплинарни нарушения по чл. 307, ал. 4, т. 1 и т. 2 ЗСВ следва да бъдат отменени. </w:t>
        <w:tab/>
        <w:br/>
        <w:tab/>
        <w:t xml:space="preserve">Предвид изхода на спора и липсата на възражение за прекомерност в тежест на ответника по жалбата следва да бъдат поставени направените и заявени от жалбоподателката деловодни разноски, които съобразно приложения списък по чл. 80 ГПК вр. с чл. 144 АПК и доказателствата към него (договор за правна защита и съдействие и фактура от 26.09.2017 г.) възлизат на сумата от 1200, 00 лева. </w:t>
        <w:tab/>
        <w:br/>
        <w:tab/>
        <w:t xml:space="preserve">Водим от горното и на основание чл. 323 ЗСВ във връзка с чл. 168 АПК, Върховният административен съд, шесто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решение по т. 8 от протокол № 1 от заседание на 26.04.2016 г. на Прокурорската колегия на Висшия съдебен съвет и потвърдената с него на основание чл. 314, ал. 3 ЗСВ заповед № 864 / 29.12.2015 г. на и. ф. административен ръководител на Специализираната прокуратура, с които е наложено дисциплинарно наказание по чл. 308, ал. 1, т. 1 ЗСВ – „забележка” на Р. П. М., прокурор в Специализирана прокуратура, за допуснати дисциплинарни нарушения по чл. 307, ал. 4, т. 1 и т. 2 ЗСВ. </w:t>
        <w:tab/>
        <w:br/>
        <w:tab/>
        <w:t xml:space="preserve">ОСЪЖДА Висшия съдебен съвет да заплати на Р. П. М., от [населено място] сумата от 1200, 00 (хиляда и двеста) лева, разноски за настоящата инстанция. </w:t>
        <w:tab/>
        <w:br/>
        <w:tab/>
        <w:t xml:space="preserve">РЕШЕНИЕТО може да се обжалва в 14-дневен срок от съобщаването му на страните пред петчленен състав на Върховния административен съд.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