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№1401/20.11.2017 по адм. д. №8485/2016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А. А., гражданин на Армения, срещу решение № 3638/30.05.2016 г., постановено по адм. дело № 2554/2016 г. от Административен съд – София град.В касационната жалба се съдържат твърдения за неправилност на решението поради противоречие с материалния закон и съществено нарушение на съдопроизводствените правила. </w:t>
        <w:tab/>
        <w:br/>
        <w:tab/>
        <w:t xml:space="preserve">Ответникът – заместник-председателят на Държавната агенция за бежанците при МС (ДАБ) не взима становище по касационната жалба.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 </w:t>
        <w:tab/>
        <w:br/>
        <w:tab/>
        <w:t xml:space="preserve">Настоящият състав на Върховния административен съд, трето отделение, намира касационната жалба като подадена от надлежна страна и в срока по чл. 211, ал. 1 от АПК за процесуално допустима, а разгледана по същество – за неоснователна. </w:t>
        <w:tab/>
        <w:br/>
        <w:tab/>
        <w:t xml:space="preserve">С обжалваното решение Административен съд – София град е отхвърлил жалбата на А. А., гражданин на Армения срещу решение № 248/05.02.2016 г. на заместник - председателя на ДАБ към МС, с което на основание чл. 75, ал.,1, т. 2 и т. 4 във вр. с чл. 8 и чл. 9 от ЗУБ (ЗАКОН ЗА УБЕЖИЩЕТО И БЕЖАНЦИТЕ) (ЗУБ ) му е отказано предоставянето на статут на бежанец и хуманитарен статут. </w:t>
        <w:tab/>
        <w:br/>
        <w:tab/>
        <w:t xml:space="preserve">За да постанови този резултат, съдът е приел, че обжалваният административен акт е издаден от компетентен административен орган, в установената от закона форма, при спазване на административно-производствените правила, при правилно тълкуване и прилагане на материалния закон и съобразен с целта му. Правилен и законосъобразен бил изводът на зам. председателя на ДАБ за липсата на материалноправните предпоставки за прилагане на чл. 8, ал. 1 от ЗУБ. Видно от заявеното от А. А. по време на проведените с него интервюта, не се установявало по отношение на същия да е налице „преследване“ по смисъла на чл. 8, ал. 4 от закона по някоя от визираните в чл. 8, ал. 1 причини. Причините за напускане на страната на произход, посочени от чужденеца били такива с битов характер, (предстоящото му постъпване на военна служба) а не такива попадащи в обхвата на действие на нормите на ЗУБ. Посочил е, че съгласно Наръчника за процедури и критерии на ВКБООН е посочено, че в страни, където военната служба е задължителна, неизпълнението на това задължение, често е наказуемо по закон, като независимо дали военната повинност е задължителна или не, дезертирането неминуемо се счита за криминално престъпление. </w:t>
        <w:tab/>
        <w:br/>
        <w:tab/>
        <w:t xml:space="preserve">По отношение на А. А. не били налице и предпоставките на Закон за предоставяне на хуманитарен статут. Лицето не било принудено да напусне Армения поради това, че там е било изложено на реална опасност от тежки посегателства като смъртно наказание или екзекуция. Не се твърдели и установявали тежки посегателства спрямо личността му, както и изтезание или нечовешко или унизително отношение или наказание. Според съда административният орган бил спазил императивното изискване на чл. 75, ал. 2 от ЗУБ като обсъдил всички наведени от кандидата за закрила факти и обстоятелства от личната му история заедно с въпроса относно сигурността на страната му по произход. Приел е, че обстоятелството, че съществува напрежение между Армения и Турция и Армения и Азърбейджан и така наречения конфликт в Нагорни – Карабах не може да доведе до извод, че е налице основание за предоставяне на хуманитарен статут. Позовал се на § 1а от ДР на ЗУБ, който въвежда разпоредбите на Директива 2004/83/ЕО. </w:t>
        <w:tab/>
        <w:br/>
        <w:tab/>
        <w:t xml:space="preserve">В обобщени мотиви е приел, че в текста на чл. 15, б.“в“ са посочени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съдържанието на предоставената закрила. Направил е извод за липса на предпоставките по чл. 9, ал. 1, т. 3 от ЗУБ, тъй като за А. А. не била налице заплаха, поради ситуация на безогледно насилие в държавата му по произход. Не били налице и пречките по чл. 4, ал. 3 от ЗУБ за връщане на чужденеца в държавата му на произход. В заключение е посочил, че за чужденеца, който е пристигнал легално в Р. Б има друг процесуален ред и норми, за да узакони престоя си. </w:t>
        <w:tab/>
        <w:br/>
        <w:tab/>
        <w:t xml:space="preserve">Решението е валидно, допустимо и правилно. От представените по делото доказателства, както е посочил първоинстанционният съд, правилен и законосъобразен е изводът на административния орган за липсата на материалноправните предпоставки за прилагане на чл. 8, ал. 1 от ЗУБ – предоставяне на статут на бежанец и чл. 9, ал. 1 от ЗУБ – предоставяне на хуманитарен статут. Търсещият закрила не е обосновал молбата си с обстоятелства по чл. 8, ал. 1 и ал. 9 от ЗУБ, които да са от съществено значение както за личното му положение така и по отношение на държавата му по произход - Армения. Както в административното производство, така и въз основа на представените по делото доказателства, не е била установена заплаха, която да поражда у чужденеца основателен страх от преследване поради раса, религия, националност, принадлежност към определена социална група или поради политическо мнение и/или убеждение по смисъла на чл. 8, ал. 1 - 6 от ЗУБ. В проведените две интервюта А. А. дава данни, че не е бил арестуван или осъждан, не е членувал в политическа партия или организация. Страхът си от завръщане той обосновава най – вече с нежеланието му от отбиване на редовна военна служба. Касаторът не е бил обект на нападение и не е преживял никакво насилие в Армения, не е бил дискриминиран, а нежеланието му да се завърне в Армения са обстоятелства извън предметния обхват на ЗУБ, от личен характер, поради което правилно съдът е отхвърлил жалбата му. </w:t>
        <w:tab/>
        <w:br/>
        <w:tab/>
        <w:t xml:space="preserve">Правилно съдът е посочил, че не са налице предпоставките за предоставяне и на хуманитарен съгласно чл. 9 от закона, нормата на който посочва, че хуманитарен статут се предоставя на чужденец, принуден да напусне или да остане извън държавата си по произход, тъй като в тази държава е изложен на реална опасност от тежки посегателства, като смъртно наказание или екзекуция, изтезание или нечовешко или унизително отнасяне, или наказание, тежки и лични заплахи срещу живота или личността му като гражданско лице поради насилие в случай на вътрешен или международен въоръжен конфликт. Спрямо А. А. не е установено да е приложима нормата на чл. 9 от ЗУБ. </w:t>
        <w:tab/>
        <w:br/>
        <w:tab/>
        <w:t xml:space="preserve">По изложените съображения решението на Административен съд – София град като правилно следва да бъде оставено в сила. </w:t>
        <w:tab/>
        <w:br/>
        <w:tab/>
        <w:t xml:space="preserve">Водим от горното и на основание чл. 221, ал. 2, предл. 1 от АПК, Върховният административен съд, трето отделение,РЕШИ:</w:t>
        <w:tab/>
        <w:br/>
        <w:tab/>
        <w:t xml:space="preserve">ОСТАВЯ В СИЛА решение № 3638/30.05.2016 г. по адм. дело № 2554/2016 г. на Административен съд –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