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№11592/16.11.2021 по адм. д. №9764/2021 на ВАС, Петчленен състав - I колегия,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11592 София, 16.11.2021 В ИМЕТО НА НАРОДА</w:t>
        <w:tab/>
        <w:br/>
        <w:tab/>
        <w:t xml:space="preserve">Върховният административен съд на Република България - Петчленен състав - I колегия, в съдебно заседание на четиринадесети октомври в състав: ПРЕДСЕДАТЕЛ:ГАЛИНА ХРИСТОВА ЧЛЕНОВЕ:ТАНЯ КУЦАРОВА СВЕТЛАНА БОРИСОВА ВЛАДИМИР ПЪРВАНОВ ХРИСТО КОЙЧЕВ при секретар Светла Панева и с участието на прокурора изслуша докладваното от съдиятаСВЕТЛАНА БОРИСОВА по адм. дело № 9764/2021</w:t>
        <w:tab/>
        <w:br/>
        <w:tab/>
        <w:t xml:space="preserve">Производството е по чл. 238, ал.1 вр. чл. 239, т. 2 от Административнопроцесуалния кодекс /АПК/.</w:t>
        <w:tab/>
        <w:br/>
        <w:tab/>
        <w:t xml:space="preserve">Образувано е по молба от „Мида сервиз-24“ ЕООД, със седалище и адрес на управление в гр. София, за отмяна на определение № 5511 от 05.05.2021 г. по адм. д. № 4459/2021 г. на ВАС, осмо отделение, с което съдът е оставил в сила определение № 104/18.01.2021 г. и определение № 401 от 19.02.2021 г. по адм. д. № 2384/2020 г. по описа на АС – Бургас.</w:t>
        <w:tab/>
        <w:br/>
        <w:tab/>
        <w:t xml:space="preserve">Молителят твърди, че с определение № 5511 от 05.05.2021 г. по адм. д. № 4459/2021 г. на ВАС, осмо отделение е нарушен принципа на правовата държава. Възразява се, че тричленният състав на ВАС не е анализирал събраните по делото доказателства в тяхната съвкупност и не е съобразил разпоредбите на закона. Същите възражения се сочат и по отношение на определенията на АС – Бургас. При тези доводи поддържа отменително основание по чл. 239, т. 2 АПК.</w:t>
        <w:tab/>
        <w:br/>
        <w:tab/>
        <w:t xml:space="preserve">Ответникът по молбата за отмяна – Началник-отдел „Местни данъци и такси“ при община – Несебър, редовно призован, не изпраща представител.</w:t>
        <w:tab/>
        <w:br/>
        <w:tab/>
        <w:t xml:space="preserve">Искането за отмяна е подадено от надлежна страна и в срока по чл. 240 АПК, поради което е допустимо.</w:t>
        <w:tab/>
        <w:br/>
        <w:tab/>
        <w:t xml:space="preserve">С оглед събраните доказателства, Върховният административен съд намира за установено от фактическа страна следното:</w:t>
        <w:tab/>
        <w:br/>
        <w:tab/>
        <w:t xml:space="preserve">С определение № 104/18.01.2021 г. по адм. д. № 2384/2020 г. по описа на АС – Бургас е оставил без разглеждане жалбата на „Мида Сервиз-24“ ЕООД против АУЗД № МДТ-913/26.02.2020 г. на гл. експерт в Дирекция „МДТ“ при Община – Несебър, потвърден с Решение № 5/16.10.2020 г. на началник Отдел „МДТ“ при Община – Несебър. С Разпореждане № 4657/24.11.2020 г. съдът е изискал от административния орган да представи пълната административна преписка във връзка с обжалвания акт, както и да представи оригинала на подадената жалба, по която е образувано делото. Тези указания съдът е дал, след като е констатирал, че наличната по делото жалба с вх. № Н4-МДТ-2969-007 от 04.11.2020 г. не е в оригинал. Положеният подпис на нея представлява снимка /копие/ на саморъчен подпис на подателя и.</w:t>
        <w:tab/>
        <w:br/>
        <w:tab/>
        <w:t xml:space="preserve">В отговор на изисканата информация, от Отдел „МДТ“ при Община – Несебър е изпратено придружително писмо с вх. № 11020/09.12.2020 г., в което е посочено, че жалба с вх. № Н4-МДТ-2969-007/04.11.2020 г. е постъпила по електронната поща на органа на 30.10.2020 г., за което се прилага доказателство за получаването й. От приложената на л. 67 разпечатка от кореспонденция по ел. път между жалбоподателя и юрисконсулта на ответника е видно, че жалбата е била подадена като електронен документ – прикачен към писмо на жалбоподателя от 30.10.2020 г. Като е констатирал, че жалбата не е подписана нито саморъчно от подателя й, нито с КЕП съгласно изискванията на чл. 141 АПК, с Разпореждане № 4938/11.12.2020 г. съдът е оставил жалбата на „Мида Сервиз-24“ ЕООД без движение, с указания в 7-дневен срок от съобщението жалбоподателят да подпише същата с ел. подпис, респ. да приподпише копието на същата или да представи жалбата в оригинал. Поради неизпълнение на указанията на съда, жалбата е оставена без разглеждане.</w:t>
        <w:tab/>
        <w:br/>
        <w:tab/>
        <w:t xml:space="preserve">С определение № 401 от 19.02.2021 г. по адм. д. № 2384/2020 г. по описа на АС – Бургас е допуснал поправка на очевидна фактическа грешка в Определение № 104/18.01.2021 г., постановено по адм. д. № 2384/2020 г. по описа на АдмС – Бургас, като на ред 2 от диспозитива на същото, вместо „АУЗД № МДТ-913/26.02.2020 г.“ се чете „АУЗД № МДТ-913/06.12.2019 г.“</w:t>
        <w:tab/>
        <w:br/>
        <w:tab/>
        <w:t xml:space="preserve">С определение № 5511 от 05.05.2021 г. по адм. д. № 4459/2021 г. на ВАС, осмо отделение е оставил в сила определение № 104/18.01.2021 г. и Определение № 401 от 19.02.2021 г., постановени по адм. д. № 2384/2020 г. по описа на Административен съд – Бургас.</w:t>
        <w:tab/>
        <w:br/>
        <w:tab/>
        <w:t xml:space="preserve">Съгласно чл. 239, т. 2 АПК влезлият в сила съдебен акт се отменя, когато по надлежния съдебен ред се установи неистинност на показанията на свидетелите или на заключението на вещите лица, върху които е основан актът, или престъпно действие на страната, на нейния представител или на член от състава на съда във връзка с решаването на делото.</w:t>
        <w:tab/>
        <w:br/>
        <w:tab/>
        <w:t xml:space="preserve">В подадената молба за отмяна не се съдържат и твърдения за влязъл в сила съдебен акт, който да установява посочените в закона обстоятелства.</w:t>
        <w:tab/>
        <w:br/>
        <w:tab/>
        <w:t xml:space="preserve">Изложените в искането за отмяна доводи са свързани с правилността на фактическите констатации и правните изводи на съда. Те касаят правния спор по същество и са неотносими към извънинстанционното производство по чл. 239 АПК, явяващо се средство за отмяна на неправилни решения, но само при наличието на изчерпателно изброени в правната норма хипотези.</w:t>
        <w:tab/>
        <w:br/>
        <w:tab/>
        <w:t xml:space="preserve">Предвид изложеното, искането за отмяна е неоснователно и следва да бъде отхвърлено.</w:t>
        <w:tab/>
        <w:br/>
        <w:tab/>
        <w:t xml:space="preserve">Водим от горното, Върховният административен съд, петчленен състав, първа колегия,</w:t>
        <w:tab/>
        <w:br/>
        <w:tab/>
        <w:t xml:space="preserve">РЕШИ:</w:t>
        <w:tab/>
        <w:br/>
        <w:tab/>
        <w:t xml:space="preserve">ОТХВЪРЛЯ молбата на „Мида сервиз-24“ ЕООД, със седалище и адрес на управление в гр. София, за отмяна на определение № 5511 от 05.05.2021 г. по адм. д. № 4459/2021 г. на ВАС, осмо отделение, с което съдът е оставил в сила определение № 104/18.01.2021 г. и определение № 401 от 19.02.2021 г. по адм. д. № 2384/2020 г. по описа на АС – Бургас на основание чл. 239, т. 2 АПК.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Галина Христова</w:t>
        <w:tab/>
        <w:br/>
        <w:tab/>
        <w:t xml:space="preserve">секретар: ЧЛЕНОВЕ:/п/ Таня Куцарова</w:t>
        <w:tab/>
        <w:br/>
        <w:tab/>
        <w:t xml:space="preserve">/п/ Светлана Борисова</w:t>
        <w:tab/>
        <w:br/>
        <w:tab/>
        <w:t xml:space="preserve">/п/ Владимир Първанов</w:t>
        <w:tab/>
        <w:br/>
        <w:tab/>
        <w:t xml:space="preserve">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