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№1092/27.09.2010 по адм. д. №4903/2010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кодекс. </w:t>
        <w:tab/>
        <w:br/>
        <w:tab/>
        <w:t xml:space="preserve">Образувано е по касационна жалба на директора на Дирекция "Социално подпомагане" (ДСП) – гр. Л., непрецизно подадена от неговия процесуален представител по пълномощно ст. юрисконсулт М. В. Н. като касационна жалба на Дирекция "Социално подпомагане" (която дирекция няма административна правосубектност, а е администрация на органа с административна правосубектност – директора на ДСП) срещу решение № 19 от 05.03.2010 г. по адм. дело № 370/2009 г. на Административен съд – гр. Л..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основателна. </w:t>
        <w:tab/>
        <w:br/>
        <w:tab/>
        <w:t xml:space="preserve">Спорът между страните е правен. За неговото разрешаване следва да бъде даден отговор на въпросите: а) каква е правната същност на заповедта по чл. 10, ал. 4 от Закона за семейни помощи за деца (ЗСПД); б) допустимо ли е да бъдат изплащани такива помощи и за минало време, когато са поискани с молба-декларация по чл. 10, ал. 1 ЗСПД. </w:t>
        <w:tab/>
        <w:br/>
        <w:tab/>
        <w:t xml:space="preserve">Касационният жалбоподател на първия въпрос не е дал отговор, а по вторият е изразил становище, че не е допустимо семейни помощи за деца да бъдат изплащани за минало време, което становище е аргументирано така: </w:t>
        <w:tab/>
        <w:br/>
        <w:tab/>
        <w:t xml:space="preserve">а) вземането (за семейни помощи) е недопустимо да възникне ex lege преди прецизиране на правото на подпомагане на молителя; в такъв случай издаване на заповед за отпускане на месечна помощ би било излишно (т. 1 от стр. 2 на касационната жалба); </w:t>
        <w:tab/>
        <w:br/>
        <w:tab/>
        <w:t xml:space="preserve">б) вземане по смисъла на закона възниква едва когато има издадена заповед на директора на ДСП за отпускане на месечна помощ (последния абзац на писмо № 94РР-0001 от 12.03.2009 г. на касационния жалбоподател – на л. 26 от делото на ЛАС) и поради това </w:t>
        <w:tab/>
        <w:br/>
        <w:tab/>
        <w:t xml:space="preserve">в) чл. 19, ал. 1 от Правилника за прилагане на Закона за семейни помощи за деца (ППЗСПД) гласи, че месечните помощи за деца до завършване на средно образование, но не повече от 20-годишна възраст се отпускат от началото на месеца, през който е подадена молба-декларация (абзац втори на цитираното в по-горе в предходната б."б" писмо). </w:t>
        <w:tab/>
        <w:br/>
        <w:tab/>
        <w:t xml:space="preserve">Въз основа на това свое становище касационният жалбоподател - директорът на ДСП, Ловеч - със заповед № 3757 от 29.10.2009 г. е отказал да отпусне семейни помощи на деца за месеците ноември и декември 2008 г. и януари 2009 г. (т. е. за минало време), поискани от Р. Р. Л. от гр. Л. със заявление вх. № 94 РР-0001 от 25.02.2009 г. </w:t>
        <w:tab/>
        <w:br/>
        <w:tab/>
        <w:t xml:space="preserve">Ответникът по касационната жалба - Р. Р. Л. - е изразила противоположно на това становище, аргументирано така: </w:t>
        <w:tab/>
        <w:br/>
        <w:tab/>
        <w:t xml:space="preserve">а) Чл. 7 ЗСПД урежда правото на вземане на семейни помощи за деца, което възниква ex lege, т. е. за възникването на това право не е необходимо никакво действие от страна на правоимащото лице или на административния орган; </w:t>
        <w:tab/>
        <w:br/>
        <w:tab/>
        <w:t xml:space="preserve">б) заповедта по чл. 10, ал. 4 ЗСПД няма конститутивен ефект, защото правото на вземане (тук трябва да се посочи, че самото вземане е субективно притезателно право) вече е възникнало по силата на закона, а не възниква от заповедта и поради това не възниква от момента на издаването на заповедта; </w:t>
        <w:tab/>
        <w:br/>
        <w:tab/>
        <w:t xml:space="preserve">в) административнопроцесуалните норми на чл. 9 и чл. 10 от ЗСПД регулират реда и начина за отпускане на семейни помощи за деца, но не въвеждат преклузивен срок за упражняване на правото по чл. 7 от ЗСПД; такъв срок не е предвиден и в чл. 10, ал. 3 от ЗСПД, съгласно която помощите се отпускат за срок от 12 месеца. </w:t>
        <w:tab/>
        <w:br/>
        <w:tab/>
        <w:t xml:space="preserve">Въз основа на това свое становище Р. Р. Л. е оспорила заповед № 3757 от 29.10.2009 г. пред директора на Регионална дирекция за социално подпомагане - гр. Л., а след това пред Ловешкия административен съд. </w:t>
        <w:tab/>
        <w:br/>
        <w:tab/>
        <w:t xml:space="preserve">Ловешкият административен съд не е изразил категорично становище по обсъжданите въпроси, въпреки че по този спора между страните е постановил две решения. </w:t>
        <w:tab/>
        <w:br/>
        <w:tab/>
        <w:t xml:space="preserve">С първото от тях - решение № 78 от 31.07.2009 г. по адм. дело № 124/2009 г. - той е отменил мълчалив отказ на директора на ДСП и му е изпратил делото като преписка за решаване на въпроса по същество като съобрази и указанията, че е длъжен да съобрази правилото на чл. 12, т. 2 ЗСПД, защото "в случая правото да се ползват семейните помощи за деца до завършване на средно образование се погасява в 3-месечен срок, считано от края на месеца, за който се отнасят." Тези указания са индиция, че с посоченото решение Ловешкият административен съд е възприел становището, изложено от Върховния административен съд в реш. № 11607 от 22.11.2006 г. по адм. д. № 6022/2006 г. и реш. № 3232 от 21.03.2008 г. по адм. д. № 11553/2007 г. (и двете на VІ отделение). </w:t>
        <w:tab/>
        <w:br/>
        <w:tab/>
        <w:t xml:space="preserve">С второт - сега оспореното от касационния жалбоподател решение № 19 от 05.03.2010 г. по адм. дело № 370/2009 г. - Ловешкият административен съд е обявил нищожност на издадения от директора на ДСП изричен отказ – заповед № 3757 от 29.10.2009 г., като се е позовал на правилото по чл. 177, ал. 2 АПК и по този начин имплицитно е указал, че според него месечни помощи за деца следва да бъдат отпускани и за минало време, но само за месеците, които не са обхванати от срока по чл. 12, т. 2 ЗСПД. </w:t>
        <w:tab/>
        <w:br/>
        <w:tab/>
        <w:t xml:space="preserve">Настоящият състав на Върховния административен съд, шесто отделение, не споделя изразеното от Ловешкия административен съд становище поради следните съображения: </w:t>
        <w:tab/>
        <w:br/>
        <w:tab/>
        <w:t xml:space="preserve">Съгласно чл. 47, ал. 2 от Конституцията на Р. Б. жената майка се ползва от особената закрила на държавата, която й осигурява платен отпуск преди и след раждане, безплатна акушерска помощ, облекчаване на труда и други социални помощи. Тази разпоредба съдържа две основни цели - осигуряване на социална закрила на майчинството от страна на държавата и оказване на финансова подкрепа при отглеждането и възпитанието на децата (сравни т. 4 от мотивите на реш. № 2 от 04.04.2006 г. по конст. д. № 9 от 2005 г.). Семейните помощи за деца са вид "социални помощи" по смисъла на чл. 47, ал. 2 от Конституцията и са една от проявните форми на дължимата грижа от страна на държавата към жената майка, но за разлика от социалните помощи в системата на социалното подпомагане, семейните помощи за деца не съдържат елемента благотворителност, а са израз на подкрепата и признанието към родителите от страна на обществото (т. 14 от мотивите на същото реш. № 2 от 04.04.2006 г. по конст. д. № 9 от 2005 г.). </w:t>
        <w:tab/>
        <w:br/>
        <w:tab/>
        <w:t xml:space="preserve">Признанието на обществото е към всички родители. Подкрепата му обаче - изразена чрез парични помощи - е само за тези от тях, които се нуждаят от нея – арг. чл. 4 ЗСПД. </w:t>
        <w:tab/>
        <w:br/>
        <w:tab/>
        <w:t xml:space="preserve">Месечните помощи за дете до завършване на средно образование, но не повече от 20-годишна възраст са вид семейни помощи за деца – чл. 2, ал. 1, т. 6 ЗСПД. Право на такива помощи имат семействата с минимални доходи, определени в чл. 4 ЗСПД. Следователно месечните помощи по чл. 2, ал. 1, т. 6 ЗСПД следва да бъдат определени като финансова подкрепа от държавата (държавна помощ – арг. чл. 5 ЗСПД) на семейства с ниски доходи. Правото на такава помощ несъмнено е вид субективно право, но от категорията на публичните, защото задължен субект по него е държавата като върховна власт (imperium). А всички публични права (и корелативните на тях задължения) възникват по силата на закона, т. е. пораждащият ги юридически факт е правна норма. Затова и моментът, от който възниква съответното публично право, респ. моментът, от който възниква корелативното нему задължение, се определя от закона. </w:t>
        <w:tab/>
        <w:br/>
        <w:tab/>
        <w:t xml:space="preserve">Законът за семейни помощи за деца не определя началният момент, от който възниква задължението на държавата да плаща месечни помощи по чл. 2, ал. 1, т. 6 ЗСПД (месечни помощи за дете до завършване на средно образование, но не повече от 20-годишна възраст). Този момент е определен от Министерския съвет с правилото на чл. 19, ал. 1 от Правилника за прилагане на Закона за семейни помощи за деца (ППЗСПД), според което месечни помощи за дете до завършване на средно образование, но не повече от 20-годишна възраст, се отпускат от началото на месеца, през който е подадена молба-декларацията с необходимите документи и са налице условията по чл. 7 ЗСПД. Законосъобразността на правилото по чл. 19, ал. 1 ППЗСПД не може да бъде инцидентно проверена в настоящето касационно производство. Още по-малко законосъобразността на чл. 19, ал. 1 ППЗСПД може да бъде предмет на инцидентен съдебен контрол от регионален административен съд, защото такъв контрол не му е подведомствен (чл. 132, ал. 2, т. 1 АПК). Поради това правилото на чл. 19, ал. 1 ППЗСПД може да бъде отречено само в два случая: а) изрично – с решение на Върховния административен съд по чл. 193, ал. 1 АПК и б) инцидентно – на основание чл. 15, ал. 2 и 3 от Закона за нормативните актове. В последния случай обаче предпоставка за игнориране на чл. 19, ал. 1 ППЗСПД е направен от съда извод, че то противоречи на регламент на Европейския съюз или на (национален) нормативен акт от по-висока степен. В нито едно от посочените по-горе две решения Ловешкият административен съд не е направил такъв извод. Нещо повече - настоящият състав на Върховния административен съд, шесто отделение, счита, че при данните по това дело такъв извод не може да бъде направен. </w:t>
        <w:tab/>
        <w:br/>
        <w:tab/>
        <w:t xml:space="preserve">ППЗСПД е приет от Министерския съвет на основание § 8 от преходните и заключителни разпоредби на ЗСПД (т. нар. законова делегация), т. е. ППЗСПД е административен акт, издаден от орган, изрично овластен със закон по смисъла на чл. 76, ал. 1 АПК и според чл. 75, ал. 2 АПК, чл. 7, ал. 1 от Закона за нормативните актове, както и според цитирания вече § 8 ПЗР на ЗСПД, той е нормативен акт, който се издава за прилагане на ЗСПД в неговата цялост. Поради тази му същност ППЗСПД и в частност правилото на неговия чл. 19, ал. 1 са задължителни за съдилищата, докато не бъде изрично отменен - било от Министерския съвет, било от Върховния административен съд в производство по раздел ІІІ на глава Х от АПК - освен в хипотезите на чл. 15, ал. 2 и 3 от Закона за нормативните актове, които в случая не са налице. </w:t>
        <w:tab/>
        <w:br/>
        <w:tab/>
        <w:t xml:space="preserve">По изложените съображения Върховният административен съд, шесто отделение, счита, че следва да бъде изоставено разрешението, дадено с цитираните по-горе реш. № 11607 от 22.11.2006 г. по адм. д. № 6022/2006 г. и реш. № 3232 от 21.03.2008 г. по адм. д. № 11553/2007 г., двете на ВАС - VІ отд., и да се постанови задължителност на правилото по чл. 19, ал. 1 ППЗСД до отмяната му по съответния ред. По същите съображения касационната жалба е основателна, а оспореното с нея съдебно решение е неправилно поради необоснованост и противоречие с материалния закон, поради което следва да бъде отменено, а вместо него на основание чл. 222, ал. 1 АПК следва да бъде постановено друго, с което жалбата на Р. Р. Л. срещу заповед № 3757 от 29.10.2009 г. на касационния жалбоподател се отхвърли като неоснователна.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ОТМЕНЯ решение № 19 от 05.03.2010 г. по адм. дело № 370/2009 г. на Административен съд – гр. Л. и вместо него постановява: </w:t>
        <w:tab/>
        <w:br/>
        <w:tab/>
        <w:t xml:space="preserve">ОТХВЪРЛЯ жалбата на Р. Р. Л. срещу заповед № 3757 от 29.10.2009 г. на директора на Дирекция "Социално подпомагане" – гр. Л..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Е.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Т./п/ Д. М. </w:t>
        <w:tab/>
        <w:br/>
        <w:tab/>
        <w:t xml:space="preserve">А.Е.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