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№196/23.11.2017 по нак. д. №710/2017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196</w:t>
        <w:tab/>
        <w:br/>
        <w:tab/>
        <w:t xml:space="preserve"> </w:t>
        <w:tab/>
        <w:br/>
        <w:tab/>
        <w:t xml:space="preserve"> гр. София, 23 ноември 2017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съдебно заседание на двадесет и седми септември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</w:t>
        <w:tab/>
        <w:br/>
        <w:tab/>
        <w:t xml:space="preserve"> </w:t>
        <w:tab/>
        <w:br/>
        <w:tab/>
        <w:t xml:space="preserve"> ЧЛЕНОВЕ: Спас Иванчев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секретар Марияна Петрова и</w:t>
        <w:tab/>
        <w:br/>
        <w:tab/>
        <w:t xml:space="preserve"> </w:t>
        <w:tab/>
        <w:br/>
        <w:tab/>
        <w:t xml:space="preserve">в присъствие на прокурора Ивайло Симов,</w:t>
        <w:tab/>
        <w:br/>
        <w:tab/>
        <w:t xml:space="preserve"> </w:t>
        <w:tab/>
        <w:br/>
        <w:tab/>
        <w:t xml:space="preserve">изслуша докладваното от съдия Капка Костова</w:t>
        <w:tab/>
        <w:br/>
        <w:tab/>
        <w:t xml:space="preserve"> </w:t>
        <w:tab/>
        <w:br/>
        <w:tab/>
        <w:t xml:space="preserve">касационно дело № 710 / 2017 година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при Апелативната прокуратура – гр. Велико Търново срещу нова присъда № 172 от 22 май 2017 година на Апелативен съд – гр. Велико Търново, постановена по внохд № 79 / 2017 година, след отмяна на присъда № 8 от 29 февруари 2016 година на Окръжен съд – гр. Плевен, по нохд № 717 / 2015 година в частта, с която подсъдимият К. П. П. е осъден по повдигнатото му обвинение по чл. 257, ал. 1 във вр. чл. 255, ал. 1, пр. 2 във вр. чл. 26 във вр. чл. 20, ал. 2 от НК и вместо това същият е оправдан изцяло по това обвинение, а по отношение на подсъдимия М. М. Н. присъдата е изменена в наказателно-осъдителната част и в останалата част е потвърдена. </w:t>
        <w:tab/>
        <w:br/>
        <w:tab/>
        <w:t xml:space="preserve"> </w:t>
        <w:tab/>
        <w:br/>
        <w:tab/>
        <w:t xml:space="preserve">Касационният протест съдържа позоваване на всички отменителни основания по чл. 348, ал. 1 от НПК, подкрепени с доводи за допуснати съществени нарушения на процесуалните правила в доказателствената дейност на въззивния съд, довели до ненадлежно формиране на изводите по фактите и до неправилно приложение на закона при оправдаването на подсъдимия П. по повдигнатото му обвинение, а също и за явна несправедливост на намаленото от съда наказание на подсъдимия Н.. </w:t>
        <w:tab/>
        <w:br/>
        <w:tab/>
        <w:t xml:space="preserve"> </w:t>
        <w:tab/>
        <w:br/>
        <w:tab/>
        <w:t xml:space="preserve">С протеста се претендира отмяна на атакуваната нова присъда на въззивния съд и връщане на делото за ново разглеждане от друг състав на съда, с оглед осъждане на подсъдимия П. по обвинението по чл. 257 от НК и увеличаване на наказанието на подсъдимия Н.. </w:t>
        <w:tab/>
        <w:br/>
        <w:tab/>
        <w:t xml:space="preserve"> </w:t>
        <w:tab/>
        <w:br/>
        <w:tab/>
        <w:t xml:space="preserve">В съдебното заседание пред ВКС представителят на Върховната касационна прокуратура поддържа протеста при направените в него оплаквания и изложени доводи в тяхна подкрепа. </w:t>
        <w:tab/>
        <w:br/>
        <w:tab/>
        <w:t xml:space="preserve"> </w:t>
        <w:tab/>
        <w:br/>
        <w:tab/>
        <w:t xml:space="preserve">Жалбоподателят – подсъдим К. П. не участва лично в това съдебно заседание, редовно призован и не се представлява от защитника си адвокат И. Ц., също редовно призован. </w:t>
        <w:tab/>
        <w:br/>
        <w:tab/>
        <w:t xml:space="preserve"> </w:t>
        <w:tab/>
        <w:br/>
        <w:tab/>
        <w:t xml:space="preserve">Подсъдимият М. Н. и неговият защитник – адвокат Б. П., също не участват лично, редовно призовани. </w:t>
        <w:tab/>
        <w:br/>
        <w:tab/>
        <w:t xml:space="preserve"> </w:t>
        <w:tab/>
        <w:br/>
        <w:tab/>
        <w:t xml:space="preserve">Не са представени становища от подсъдимите и защитата им по подадения касационен протест, както и писмени бележки по съществото на делото.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съобрази доводите на страните и извърши проверка в пределите по чл. 347, ал. 1 от НПК, установи следното:</w:t>
        <w:tab/>
        <w:br/>
        <w:tab/>
        <w:t xml:space="preserve"> </w:t>
        <w:tab/>
        <w:br/>
        <w:tab/>
        <w:t xml:space="preserve">Настоящето касационно разглеждане на делото е второ поред, след отмяна на предходното въззивно решение № 230 от 11. 11. 2016 година на ВТАС, постановено по внохд № 119 / 2016 година, с решение № 25 от 14. 02. 2017 година на ВКС, ІІІ НО, по к. д. № 1312 / 2016 година и връщане на делото за ново разглеждане от друг състав на Апелативния съд.</w:t>
        <w:tab/>
        <w:br/>
        <w:tab/>
        <w:t xml:space="preserve"> </w:t>
        <w:tab/>
        <w:br/>
        <w:tab/>
        <w:t xml:space="preserve">Сега предмет на касационния контрол е постановената при новото разглеждане нова присъда на ВТАС, с която присъдата на първоинстанционния съд е отменена в частта относно осъждането на подсъдимия К. П. за извършено в периода 14. 04. 2004 година – 12. 11. 2004 година в [населено място], при условията на продължавано престъпление, в съучастие като извършител с подсъдимия М. Н., престъпление по чл. 257, ал. 1 във вр. чл. 255, ал. 1, пр. 2, във вр. чл. 26 във вр. чл. 20, ал. 2 от НК и му е наложено наказание две години лишаване от свобода, чието изтърпяване е отложено за срок от три години от влизане на присъдата в сила и глоба в полза на държавата в размер на 5000 лева, както и в частта за разноските по отношение на този подсъдим.</w:t>
        <w:tab/>
        <w:br/>
        <w:tab/>
        <w:t xml:space="preserve"> </w:t>
        <w:tab/>
        <w:br/>
        <w:tab/>
        <w:t xml:space="preserve">Вместо това, ВТАС е признал подсъдимия К. П. за невинен в това, през периода 14. 04. 2004 година – 12. 11. 2004 година в [населено място], при условията на продължавано престъпление, в съучастие като извършител с подсъдимия М. Н., в качеството си на управител на [фирма] – [населено място], да е избегнал плащане на данъчни задължения в особено големи размери – 73 484. 36 лева, поради което го е оправдал изцяло по повдигнатото му обвинение по чл. 257, ал. 1 във вр. чл. 255, ал. 1, пр. 2, във вр. чл. 26 във вр. чл. 20, ал. 2 от НК.</w:t>
        <w:tab/>
        <w:br/>
        <w:tab/>
        <w:t xml:space="preserve"> </w:t>
        <w:tab/>
        <w:br/>
        <w:tab/>
        <w:t xml:space="preserve">Съобразно така постановеното по отношение на подс. П., съдът е изменил присъдата и за подс. Н., като го е оправдал по обвинението да е извършил престъплението по чл. 257, ал. 1 от НК в съучастие като извършител с подс. П., само относно квалификацията на деянието във вр. чл. 20, ал. 2 от НК. </w:t>
        <w:tab/>
        <w:br/>
        <w:tab/>
        <w:t xml:space="preserve"> </w:t>
        <w:tab/>
        <w:br/>
        <w:tab/>
        <w:t xml:space="preserve">Въззивният съд е изменил присъдата за подс. Н. и в частта за наложените му наказания, като при условията на чл. 55 от НК е намалил размера на наложеното му наказание лишаване от свобода на една година и на основание ал. 3 от нормата е отменил наказанието глоба в полза на държавата в размер на 5000 лева. </w:t>
        <w:tab/>
        <w:br/>
        <w:tab/>
        <w:t xml:space="preserve"> </w:t>
        <w:tab/>
        <w:br/>
        <w:tab/>
        <w:t xml:space="preserve">Съдът е изменил присъдата и в частта относно разноските, като ги е възложил в тежест на подс. Н.. </w:t>
        <w:tab/>
        <w:br/>
        <w:tab/>
        <w:t xml:space="preserve"> </w:t>
        <w:tab/>
        <w:br/>
        <w:tab/>
        <w:t xml:space="preserve">Потвърдил е присъдата в останалата й част. </w:t>
        <w:tab/>
        <w:br/>
        <w:tab/>
        <w:t xml:space="preserve"> </w:t>
        <w:tab/>
        <w:br/>
        <w:tab/>
        <w:t xml:space="preserve">ВКС намира касационният протест за неоснователен и съображенията за това са следните:</w:t>
        <w:tab/>
        <w:br/>
        <w:tab/>
        <w:t xml:space="preserve"> </w:t>
        <w:tab/>
        <w:br/>
        <w:tab/>
        <w:t xml:space="preserve">Протестът съдържа твърдения за доказаност на участието на подс. П. в задружната с подс. Н. инкриминирана дейност по включване в справките декларации по чл. 100 от ЗДДС отм. на фиктивни сделки, позволяващи неправомерно ползване на данъчен кредит и в резултат – редуциране на данъчните задължения в полза на представляваното от двамата подсъдими, заедно и поотделно, дружество. Доказани са, според представителя на обвинителната власт, съвместните действия на двамата подсъдими по управлението на дружеството и приетите от въззивния съд факти за липса на такива действия от страна на подсъдимия П. и на общност на умисъла за постигане на престъпния резултат, са в противоречие с данните по делото, със закона и с правилата на житейската и формалната логика. Заявено е, че тези изводи са ненадлежно формирани, при игнориране на част от доказателствата и превратна оценка на други, без обаче да е посочено точно кои са те и поради какви несъответствия с останалата доказателствена съвкупност се дефинират като оценени не по действителното им съдържание. Затова би могло да се каже, че изложените на с. 2 - 3 от протеста съображения представляват по-скоро собствен на автора му прочит на доказателствената съвкупност, отколкото съдържателно оспорване на дейността на съда по събиране, проверка и оценка на доказателствата. Общо формулираното твърдение за допуснати съществени процесуални нарушения по чл. 13, чл. 14 и чл. 107 от НПК е лишено от конкретика и обвързаност със съдържанието на атакувания съдебен акт. Независимо от това, внимателният прочит на протеста позволява да се установят действителните причини за недоволството на обвинителната власт от този съдебен акт и да се извърши касационната проверка в рамката, очертана от протеста. </w:t>
        <w:tab/>
        <w:br/>
        <w:tab/>
        <w:t xml:space="preserve"> </w:t>
        <w:tab/>
        <w:br/>
        <w:tab/>
        <w:t xml:space="preserve">Именно с оглед очертаване на тази рамка и предвид процесуалното развитие на делото, необходимо е да се коментира следното:</w:t>
        <w:tab/>
        <w:br/>
        <w:tab/>
        <w:t xml:space="preserve"> </w:t>
        <w:tab/>
        <w:br/>
        <w:tab/>
        <w:t xml:space="preserve">Наказателното производство в съдебната си фаза е преминало през три първоинстанционни разглеждания (нох дела №№№ 836 / 2012 година, 17 / 2015 година и 717 / 2015 година), три въззивни проверки (внох дела №№№ 165 / 2014 година, 119 / 2016 година и 79 / 2017 година) и една касационна (к. д. № 1312 / 2016 година), като при последната въззивна проверка е постановен съдебният акт – нова присъда, атакуван сега отново по касационен ред. </w:t>
        <w:tab/>
        <w:br/>
        <w:tab/>
        <w:t xml:space="preserve"> </w:t>
        <w:tab/>
        <w:br/>
        <w:tab/>
        <w:t xml:space="preserve">Първата постановена по делото присъда (нохд № 836 / 2012 година) е осъдителна и е отменена от въззивния съд в производство, инициирано от жалби на двамата подсъдими, поради допуснати съществени процесуални нарушения при изготвяне на обвинителния акт и в дейността на съда (внохд № 165 / 2014 година).</w:t>
        <w:tab/>
        <w:br/>
        <w:tab/>
        <w:t xml:space="preserve"> </w:t>
        <w:tab/>
        <w:br/>
        <w:tab/>
        <w:t xml:space="preserve">По внесения в съда нов обвинителен акт е образувано нохд № 17 / 2015 година, съдебното производство по което е прекратено отново поради недостатък на обвинителния акт – в обвинението не фигурира правна квалификация на престъплението във вр. чл. 20 от НК, при наличието на инкриминирана задружна престъпна дейност на двамата подсъдими под формата на съучастие. </w:t>
        <w:tab/>
        <w:br/>
        <w:tab/>
        <w:t xml:space="preserve"> </w:t>
        <w:tab/>
        <w:br/>
        <w:tab/>
        <w:t xml:space="preserve"> Последното първоинстанционно разглеждане на делото е по нохд № 717 / 2015 година, образувано по изготвен и внесен нов обвинителен акт. По него е постановена посочената по-горе присъда № 8 от 29. 02. 2016 година, с която подсъдимите Н. и П. са признати за виновни, но не в целия обем на повдигнатото им обвинение – оправдани са за част от деянията, предмет на обвинението (инкриминирани във връзка с данните в СД №№ 2482, 1329 и 2326 – изцяло оправдани и частично оправдани – по СД №№ 2485, 1294 и 2081), както и за разликата от 73 484. 36 лева до размера на предмета на престъплението според повдигнатото обвинение - 202 382. 12 лева. Или обобщено казано, оправдани са относно всички сделки, сключени с [фирма], включени в посочените шест справки-декларации от общо инкриминираните седем такива. Наложени са им наказания от по две години лишаване от свобода, чието изтърпяване е отложено за срок от по три години от влизане на присъдата в сила и глоба на всеки от тях в размер на 5000 лева. </w:t>
        <w:tab/>
        <w:br/>
        <w:tab/>
        <w:t xml:space="preserve"> </w:t>
        <w:tab/>
        <w:br/>
        <w:tab/>
        <w:t xml:space="preserve">Срещу тази присъда е възразил единствено подсъдимият П., като е подал въззивна жалба. Присъдата не е атакувана по въззивен ред от подсъдимия Н. и от представителя на обвинението чрез въззивен протест.</w:t>
        <w:tab/>
        <w:br/>
        <w:tab/>
        <w:t xml:space="preserve"> </w:t>
        <w:tab/>
        <w:br/>
        <w:tab/>
        <w:t xml:space="preserve">При извършената въззивна проверка съдът е постановил решение № 230 от 11. 11. 2016 година, с което е изменил присъдата само в наказателно-осъдителната част по отношение на двамата подсъдими, приложил е разпоредбата на чл. 55 от НК и е намалил наказанието лишаване от свобода за всеки от тях на по една година. </w:t>
        <w:tab/>
        <w:br/>
        <w:tab/>
        <w:t xml:space="preserve"> </w:t>
        <w:tab/>
        <w:br/>
        <w:tab/>
        <w:t xml:space="preserve">Това въззивно решение е атакувано по касационен ред само от подсъдимия П., който и единствен е имал право на това. С посоченото по-горе решение по к. д. № 1312 / 2017 година, ВКС, ІІІ НО, е отменил въззивния акт и е върнал делото за ново разглеждане при констатирано наличие на отменителното основание по чл. 348, ал. 1, т. 2 от НПК. Касационната инстанция е установила недостатъци в доказателствената дейност на съда при оценката на доказателствата по основния спорен по делото въпрос – знанието на подс. П. за включването на фиктивни сделки в инкриминираните справки-декларации. А това, според ВКС, е резултат от ненадлежната оценка на обясненията на подс. Н., които по същността си представляват „оговор”, от превратната оценка на съдържанието на показанията на свидетелите Ц. и Д., от повърхностния и незадълбочен разпит на свид. Кл. И. и от формирането на изводите по фактите на базата на предположения за знание на подс. П. за подаваната информация за сделките, основани само на данните за съвместното управление и представителството на дружеството и от двамата подсъдими, според документите за същото. При предпоставките на чл. 347, ал. 2 от НПК решението е отменено изцяло, вкл. и по отношение на необжалвалия подсъдим Н., доколкото основанията за това са преценени като такива в негова полза. </w:t>
        <w:tab/>
        <w:br/>
        <w:tab/>
        <w:t xml:space="preserve"> </w:t>
        <w:tab/>
        <w:br/>
        <w:tab/>
        <w:t xml:space="preserve">При новото разглеждане на делото е проведено съдебно следствие, при което са изпълнени дадените от ВКС указания за отстраняване на констатираните процесуални нарушения – разпитани са повторно свидетелите Кл. И., Р. Ц. и Н. Д., изчерпани са доказателствени искания и е постановена атакуваната сега по касационен ред нова присъда с описаното по-горе съдържание. </w:t>
        <w:tab/>
        <w:br/>
        <w:tab/>
        <w:t xml:space="preserve"> </w:t>
        <w:tab/>
        <w:br/>
        <w:tab/>
        <w:t xml:space="preserve">От изложеното процесуално развитие на делото следва, че цялото процесуално развитие на производството при настоящото съдебно разглеждане и пренасянето му на нивата на инстанционен контрол, вкл. постановената нова въззивна присъда, е постигнато като резултат единствено от надлежното обжалване от страна на подс. П. по въззивен и касационен ред. Прокурорът не е подал протест срещу частичното оправдаване на двамата подсъдими с присъдата по нохд № 717/2015 година, подс. Н. не е обжалвал осъдителната част. Положителният за него резултат при въззивното разглеждане на делото (намаляване на наказанието) е постигнат поради въззивното обжалване на другия подсъдим, към чиято жалба подс. Н. не се е присъединил по реда на чл. 320, ал. 5 от НПК (протокол от с. з. на л. 50 от внохд № 119 / 2016 година). Първата касационна проверка отново е само по жалба на подс. П., който единствен от страните е имал право да предизвика такава. </w:t>
        <w:tab/>
        <w:br/>
        <w:tab/>
        <w:t xml:space="preserve"> </w:t>
        <w:tab/>
        <w:br/>
        <w:tab/>
        <w:t xml:space="preserve">При това положение, настоящата касационна проверка е възможна само в рамките на постановеното от първоинстанционния съд по нохд № 717 / 2015 година осъждане на подсъдимите за действия по четири СД (№[ЕИК] – изцяло и №№№ 2485, 1294 и 2081 – частично), доколкото оправдаването на подсъдимите относно останалите СД, предмет на обвинението, не е протестирано.</w:t>
        <w:tab/>
        <w:br/>
        <w:tab/>
        <w:t xml:space="preserve"> </w:t>
        <w:tab/>
        <w:br/>
        <w:tab/>
        <w:t xml:space="preserve">Както вече бе посочено, от съдържанието на протеста могат да бъдат изведени оплаквания за допуснати от въззивния съд съществени процесуални нарушения при анализа и оценката на доказателствата по делото, макар същите да не са надлежно конкретизирани. </w:t>
        <w:tab/>
        <w:br/>
        <w:tab/>
        <w:t xml:space="preserve"> </w:t>
        <w:tab/>
        <w:br/>
        <w:tab/>
        <w:t xml:space="preserve">В изпълнение на дадените от касационната инстанция в отменителното решение задължителни указания за отстраняване на допуснати съществени нарушения на процесуалните правила (чл. 355, ал. 1, т. 3 от НПК), въззивният съд е провел съдебно следствие, в рамките на което е разпитал свидетелите К. И. (съдружник в [фирма] с 10% дялово участие и служител във фирмата), Р. Ц. и Н. Д. (счетоводители от счетоводната къща, обслужвала дружеството). </w:t>
        <w:tab/>
        <w:br/>
        <w:tab/>
        <w:t xml:space="preserve"> </w:t>
        <w:tab/>
        <w:br/>
        <w:tab/>
        <w:t xml:space="preserve">За да постанови цялостното оправдаване на подс. П. по повдигнатото му обвинение, въззивният съд е изложил подробни съображения в мотивите на присъдата си по двата спорни въпроса, формулирани и в отменителното решение на ВКС – включени ли са фиктивни сделки в четирите справки-декларации и знаел ли е и участвал ли е подс. П. в тази дейност (мотиви, л. 17 и сл. от същите). Настоящият състав не намира причини да не сподели тези съображения като съответни на данните по делото и на закона. </w:t>
        <w:tab/>
        <w:br/>
        <w:tab/>
        <w:t xml:space="preserve"> </w:t>
        <w:tab/>
        <w:br/>
        <w:tab/>
        <w:t xml:space="preserve">По отношение на инкриминираните сделки с [фирма] вече бяха изложени съображения по-горе в решението във връзка с рамката на касационната проверка. Въззивният съд също правилно е приел, че по отношение на тази част от присъдата не разполага с правомощия за намеса поради липсата на въззивен протест срещу оправдаването на подсъдимите относно тези сделки още от първоинстанционния съд. </w:t>
        <w:tab/>
        <w:br/>
        <w:tab/>
        <w:t xml:space="preserve"> </w:t>
        <w:tab/>
        <w:br/>
        <w:tab/>
        <w:t xml:space="preserve">По отношение на останалите сделки (с [фирма], [фирма], [фирма] и [фирма]), включени в четирите СД, посочени по-горе, съдът е изложил съображенията си относно фиктивния характер на тези сделки (л. 18 – 20 от мотивите). Изводите си в тази насока съдът е основал на показанията на собствениците и управителите на тези дружества – свидетелите Т., Г., П., К., както и на експертните заключения – основно и допълнително (експерт В.) и данните от приложения като писмено доказателство по делото ДРА № 635 от 29. 03. 2006 година на ТДД – [населено място] (л. 4, папка 1 от т. ІІІ на ДП). Показанията на посочените свидетели са обсъдени по действителното им съдържание и дават основание за така направените изводи относно характера на сделките. Свид. Т. категорично и последователно е заявявала, че не познава подсъдимите, не е осъществявала търговия със зърно с която и да било фирма, вкл. с тази на подсъдимите, предмет на дейност на дружеството й [фирма] е търговия с облекла и обувки и то няма капацитет и експертиза да изработи „икономическа обосновка в сектор растениевъдство”, каквато е отразена в договор, представен като основание за издаване на фактурите. Категорично отрича издаването на данъчни фактури на [фирма]. В същия смисъл са и показанията на свид. Г. – съдружник в [фирма], с предмет на дейност извършване на строителство. Свидетелите П. и К. заявяват наличие на някакви търговски взаимоотношения с фирми на подс. Н., но не „А.”, а фирма „М.” и без да могат да съобщят конкретни факти. Същевременно обаче, по експертен път е установено, че по единствената фактура, издадена от [фирма] и инкриминирана по делото - № 479/20. 10. 2004 година, не е осъществена реална доставка и не е извършено плащане. По отношение на [фирма] пък са налице данни, че дружеството не е притежавало активи, не е назначавало работници, не е имало складови бази и пр., а по разплащателните му сметки не са установени плащания от фирмата на подсъдимите по инкриминираната по делото фактура № 3/29. 10. 2004 година. Така че, въззивният съд не е имал основание да не кредитира за достоверност показанията на посочените свидетели, кореспондиращи с констатациите и заключенията на икономическите експертизи и с писмените доказателства по делото. </w:t>
        <w:tab/>
        <w:br/>
        <w:tab/>
        <w:t xml:space="preserve"> </w:t>
        <w:tab/>
        <w:br/>
        <w:tab/>
        <w:t xml:space="preserve">Съображенията си във връзка с конкретното участие на подс. П. във включването в дневниците за покупки и продажби на дружеството и в справките-декларации на сделки, които не са реално осъществени и на знанието му за тези действия, съдът е изложил на л. 22 – 27 от мотивите на присъдата. Тези съображения се основават на обективни и несъмнено установени по делото доказателства, съдържащи се в писмените източници, в показания на свидетелите И., Ц. и Д., в изследването и заключението на графическата експертиза (експерт Ц., л. 67, папка 6 от т. VІІІ от ДП). По експертен път е установено, че подс. П. е подписал СД №№ 2053/13. 02. 2004 година и 2172/14. 05. 2004 година, както и дневниците за покупки и продажби към тях, а също и дневниците, приложени към СД № 2482/15. 03. 2004 година. Първите две от посочените СД обаче изначално не са инкриминирани по делото и не фигурират в обвинителния акт, а по отношение на сделките, предмет на третата СД, двамата подсъдими са оправдани изцяло още от първоинстанционния съд и срещу оправдаването не е подаден въззивен протест, както това бе посочено и обсъдено по-горе, поради което са извън предмета на касационен контрол. Останалите инкриминирани справки-декларации, предмет на настоящата проверка и посочени по-горе (№№[ЕИК], 2485, 1294 и 2081), както и приложенията към тях, са изготвени и подписани от подс. Н.. </w:t>
        <w:tab/>
        <w:br/>
        <w:tab/>
        <w:t xml:space="preserve"> </w:t>
        <w:tab/>
        <w:br/>
        <w:tab/>
        <w:t xml:space="preserve">Несъмнено, експертните констатации и изводи относно положените подписи в посочените документи сами по себе си не водят несъмнено до изводи за липса на участие на подс. П. в дейността на дружеството по потвърждаване на неистина в подадените справки-декларации и избягване по този начин на плащането на данъчни задължения чрез редуциране на данъчния резултат. Те обаче категорично сочат на неустановеност на конкретни действия на този подсъдим по оформяне на фактурите и вписване в дневниците и в справките-декларации на информация за неосъществени от страна на дружеството сделки. От обстоятелството, че подс. П. е участвал в управлението на фирмата, подписвал е документация, вкл. дневници, справки-декларации и пр. извън инкриминираните, съвсем не следва извод за негова съпричастност към неправомерното документиране и отразяване на сделки, което е само част от цялостната дейност на дружеството. </w:t>
        <w:tab/>
        <w:br/>
        <w:tab/>
        <w:t xml:space="preserve"> </w:t>
        <w:tab/>
        <w:br/>
        <w:tab/>
        <w:t xml:space="preserve">Такъв извод не може да бъде направен по изискуемия категоричен и несъмнен начин и от гласните доказателствени източници, посочени по-горе – обясненията на подс. Н. и показанията на свидетелите И., Ц. и Д.. Извършеният от въззивния съд доказателствен анализ на съдържанието им (л. 25 - 26 от мотивите на присъдата) не носи характеристиките на игнориране или превратност и няма причини да не бъде споделен, поради което не се налага да бъде повтарян. В съответствие със съобщеното от тези свидетели относно организацията на работата в дружеството и предоставяне на съответната документация в счетоводната къща е и съдържанието на показанията на управителите и собствениците на фирмите, „страни” по фиктивните сделки, които не съобщават да са контактували с подс. П., той да им е предоставял първичните счетоводни документи за сделките, да е знаел въобще за съществуването им. </w:t>
        <w:tab/>
        <w:br/>
        <w:tab/>
        <w:t xml:space="preserve"> </w:t>
        <w:tab/>
        <w:br/>
        <w:tab/>
        <w:t xml:space="preserve">При изложените съображения настоящата инстанция преценява подадения касационен протест като неоснователен, а атакуваната нова въззивна присъда като правилна и законосъобразна. Въззивният съд е извършил указаните му в отменителното решение на ВКС процесуални действия, събрал е съответните доказателства и е извършил задълбочен и изчерпателен доказателствен анализ, в резултат на който е формирал убедителни изводи по фактите и по правото. Отговорил е на наведените от обвинението и от защитата на подсъдимия П. доводи, като е направил верни изводи за поначало фиктивния характер на инкриминираните сделки, за неистинността и невярното съдържание на документите, но и за недоказаността на конкретно участие на подсъдимия П. в това документиране и в предоставяне на информацията на надлежните данъчни органи. </w:t>
        <w:tab/>
        <w:br/>
        <w:tab/>
        <w:t xml:space="preserve"> </w:t>
        <w:tab/>
        <w:br/>
        <w:tab/>
        <w:t xml:space="preserve">Касационният протест може да бъде преценен единствено като неоснователен и относно претендираната с него явна несправедливост на наложеното на подс. Н. наказание. В решението вече бе обсъдена възможната и законосъобразна рамка на настоящата касационна проверка и възражението на представителя на обвинителната власт в тази му част остава извън тази рамка. Въззивният съд е изложил съображенията си в тази насока на л. 30 от мотивите на присъдата и те могат само да бъдат споделени. Наказанието на подс. Н. вече е било намалено на една година лишаване от свобода с решение № 230 от 11. 11. 2016 година на ВТАС по внохд № 119/2016 година, което не е протестирано по касационен ред, а намаляването на наказанията за двамата подсъдими е постигнато единствено по жалбата на подс. П.. Поставянето на въпроса относно наказанието на подс. Н. понастоящем е резултат единствено на цялостната отмяна на това въззивно решение, при условията на чл. 347, ал. 2 от НПК, при извършената първа касационна проверка по к. д. № 1312/2016 година по описа на ВКС, ІІІ НО, отново само по жалба на подс. П.. Така че, единственият възможен и законосъобразен изход по отношение наказанието на подс. Н., е неговото намаляване до размера на вече постановения срок от една година лишаване от свобода, което въззивният съд е и сторил. Протестът не съдържа възражение относно отмяната на наказанието „глоба” и искане в тази насока, поради което касационна проверка и намеса на касационната инстанция по този повод не са възможни.</w:t>
        <w:tab/>
        <w:br/>
        <w:tab/>
        <w:t xml:space="preserve"> </w:t>
        <w:tab/>
        <w:br/>
        <w:tab/>
        <w:t xml:space="preserve">С оглед изложеното и на основание чл. 354, ал. 1, т. 1 от НПК,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нова присъда № 172 от 22 май 2017 година на Апелативен съд – гр. Велико Търново, постановена по внохд № 79 / 2017 година, след частична отмяна относно подсъдимия К. П. П. на присъда № 8 от 29 февруари 2016 година на Окръжен съд – гр. Плевен по нохд № 717 / 2015 година.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