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№1275/30.09.2019 по адм. д. №4759/2019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директора на Басейнова дирекция "Западнобеломорски район", гр. Б.д, Булстат: 101619985, ул. "Св. Д. С", №66, против Решение №335/19.02.2019 г. на Административен съд - Благоевград, постановено по адм. д. №955 по описа за 2018 г. на този съд. Със съдебното решение е отменен Акт за установяване на публично държавно вземане №13/03.10.2018 г., издаден от Директора на Басйенова дирекция "Западнобеломорски район" - Благоевград. Касаторът твърди, че решението е неправилно по смисъла на чл. 209, т. 3 АПК, т. к. е постановено в нарушение на материалния закон, при съществени нарушения на съдопроизводствените правила и е необосновано. Конкретните оплаквания са изложени в КЖ. Моли за пререшаване на делото, чрез отхвърляне жалбата на дружеството срещу АУПДВ. </w:t>
        <w:tab/>
        <w:br/>
        <w:tab/>
        <w:t xml:space="preserve">Ответникът по КЖ - "ФЕРУНИЦА" ЕООД, с ЕИК 101672571, с адрес за призоваване Благоевград, ул. "А. Ч", №20, я е оспорил с подробни доводи, съдържащи се в писмени бележки. Иска да бъде оставено в сила решението на Административен съд - Благоевград. </w:t>
        <w:tab/>
        <w:br/>
        <w:tab/>
        <w:t xml:space="preserve">Представителят на ВАП дава заключение за неоснователност на КЖ. 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 и след служебна проверка по чл. 218, ал. 2 АПК прие за установено следното: Касационната жалба е депозирана от страна по делото, в срока по АПК, поради което е процесуално допустима. Разгледана по същество тя е неоснователна. </w:t>
        <w:tab/>
        <w:br/>
        <w:tab/>
        <w:t xml:space="preserve">С процесното решение АДмС - Благоевград е отменил АУПДВ №13/03.10.2018 г., издаден от Директора на БД "Западнобеломорски район" - Благоевград, с който е установено по основание и размер задължение на "ФЕРУНИЦА" ЕООД - дължима сума за водоползване и ползване на воден обект - р. Б. М, десен приток на р. Места, местността "Б. М", землището на гр. Я., общ. Якоруда, обл. Благоевград, за 2017 г., осъществено въз основа на Разрешително за водоползване и ползване на воден обект № 400317/20.06.2005 г., продължено с Решение № ПО - 01 - 29/08.04.2011 г., издадени от Директора на БДЗБР - Благоевград. Дължимото вземане е в размер на 2792, 79 лева. Целта на водоползването е за риборазвъждане, а целта на ползването е изграждане на водохващане алпийски тип в руслото на р. Б. М на кота 997 метра. С Решение № ПО - 01 - 29/08.04.2011 г. на Директора на БД "ЗБР" е изменено разрешителното. Определената с процесния АУПДВ такса за водовземане е изчислена съгласно Тарифа за таксите за водовземане, за ползване на воден обект и за замърсяване, приета с ПМС №383/29.12.2016 г. (Обн. в ДВ, бр. 2/06.01.2011 г., в сила от 01.01.2017 г.), по формулата, регламентирана в чл. 11, ал. 1 и ал. 2 от цитираната Наредба. </w:t>
        <w:tab/>
        <w:br/>
        <w:tab/>
        <w:t xml:space="preserve">Въз основа на изяснената и безспорна фактическа обстановка административният съд обосновано е приел, че при издаване на акта не са допуснати съществени нарушения на административно - производствени правила, но е налице нарушение на материалния закон. Това е така, защото първоначалната редакция на чл. 194, ал. 1 от ЗВод (ЗАКОН ЗА ВОДИТЕ), предвижда в т. 1, б. "а" заплащане на такса за водовземане от повърхностни води и по т. 2, б. "б" - такса за ползване на воден обект за аквакултури и свързаните с тях дейности. Двете изменения на цитираната норма (ДВ, бр. 36/2008 г.) имат за последица отпадането на: </w:t>
        <w:tab/>
        <w:br/>
        <w:tab/>
        <w:t xml:space="preserve">- б."б" в чл. 194, ал. 1, т. 2 (респ. отпадане на задължението за плащане на такса за ползване на воден обект за аквакултури), </w:t>
        <w:tab/>
        <w:br/>
        <w:tab/>
        <w:t xml:space="preserve">- приемането на нова т. 4 в чл. 194, ал. 7 от ЗВ, понастоящем ал. 11 (предвиждаща, че такса за водовземане по т. 1, б. "а" и б. "б" не се заплащат в случаите по чл. 46, ал. 1, т. 2 ЗВ. </w:t>
        <w:tab/>
        <w:br/>
        <w:tab/>
        <w:t xml:space="preserve">Обоснован е изводът на първоинстанционния съд, че въз основа на двете законови промени в ЗВ е отпаднало задължението за заплащане на такса за водовземане и на такса за ползване на воден обект, когато става въпрос за аквакултури и свързаните с тях дейности, т. е. освободени са от заплащане и на двата вида такси - за водовземане и за ползване на воден обект в цитираните по - горе хипотези. Това е в съответствие с предвижданията на стратегическия план за рибарството и аквакултурите на Министерство на земеделиетио и горите, намерил уредба в Регламент (ЕО) №1198/2006 на Съвета от 27 юли 2006 г. за Европейския фонд за рибарство. В същия смисъл е и практиката на ВАС, постановена по идентични казуси (Решение №7322/29.05.2013 г. по адм. д. №9689 /2012 г. на ВАС - Трето отделение; Решение №4037/24.03.2014 г. по адм. д. №11735/2013 г. на ВАС - Трето отделение; Решение №11350/28.10.2015 г. по адм. д. №2415/2015 г. на ВАС - Трето отделение). </w:t>
        <w:tab/>
        <w:br/>
        <w:tab/>
        <w:t xml:space="preserve">Първоинстанционното решение е валидно, допустимо и правилно, поради което следва да бъде оставено в сила. </w:t>
        <w:tab/>
        <w:br/>
        <w:tab/>
        <w:t xml:space="preserve">Водим от гореизложеното и в същия смисъл, Върховният административен съд, състав на Осмо отделениеРЕШИ:</w:t>
        <w:tab/>
        <w:br/>
        <w:tab/>
        <w:t xml:space="preserve">ОСТАВЯ В СИЛА Решение №335/19.02.2019 г. на Административен съд - Благоевград, постановено по адм. д. №955 по описа за 2018 г. на този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