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№1140/25.07.2019 по адм. д. №1727/2019 на ВАС, докладвано от съдия Красимира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образувано по касационна жалба на М.Д против решение № 212 от 19.11.2018 г. по адм. дело № 186/2018 г. на Административен съд –Ямбол, с което е отхвърлена жалбата срещу заповед за задържане на лице, издадена на 22.07.2018г. от мл. експерт Х.М при РУ-Елхово, към ОД на МВР. </w:t>
        <w:tab/>
        <w:br/>
        <w:tab/>
        <w:t xml:space="preserve">В касационната жалба се излагат доводи за неправилност на съдебния акт, поради постановяването му при допуснати нарушения на съдопроизводствените правила, неправилно приложение на материалния закон и необоснованост и се иска отмяната му. </w:t>
        <w:tab/>
        <w:br/>
        <w:tab/>
        <w:t xml:space="preserve">Ответникът по касационната жалба – мл. Експерт при РУ Елхово към ОД на МВР,редовно уведомен не се явява, постъпил е писмен отговор.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намира, че касационната жалба е процесуално допустима като подадена от надлежна страна, в законния срок. Разгледана по същество е неоснователна, по следните съображения: </w:t>
        <w:tab/>
        <w:br/>
        <w:tab/>
        <w:t xml:space="preserve">С обжалваното решение Административен съд – Ямбол е отхвърлил жалбата на М.Д против заповед за задържане на лице от 22.07.2018г. </w:t>
        <w:tab/>
        <w:br/>
        <w:tab/>
        <w:t xml:space="preserve">Съдът е обсъдил данните по административната преписка и точно е установил релевантните за спора фактическите обстоятелства. Въз основа на доказателствения материал по делото правилно съдът е приел, че не са налице основания за отмяна на оспорената заповед..Със заповедта е извършено задържане на касатора на основание чл. 72, ал. 1т. 2 ЗМВР за срок от 24 часа.Полицейските органи могат да задържат лице, което след надлежно предупреждение съзнателно пречи пречи последните да изпълнят задълженията си по служба.По аргумент от чл. 64, ал. 4 от ЗМВР разпорежданията на полицейски органи са задължителни за изпълнение освен ако не налагат очевидно престъпление. </w:t>
        <w:tab/>
        <w:br/>
        <w:tab/>
        <w:t xml:space="preserve">В случая е безспорно, че на 22.07.2018г. касаторката е възпрепятствала полицейски орган да изпълни функциите си, произтичащи от разпореденото със заповедта на ИД на БАБХ. </w:t>
        <w:tab/>
        <w:br/>
        <w:tab/>
        <w:t xml:space="preserve">С оглед съдържанието представените доказателства съдът правилно е приел, че не са налице основания за отмяна на обжалваната заповед. </w:t>
        <w:tab/>
        <w:br/>
        <w:tab/>
        <w:t xml:space="preserve">В заповедта е посочено правното основание и фактическите причини за задържането й, а в съпътстващите документи подробно са изложени фактическите обстоятелства, обусловили необходимостта от издаване на акта. Задържането по чл. 72, ал. 1, т. 2 ЗМВР е мярка, която е насочена към обезпечаване на изпълнението на полицейските правомощия и в случая тя е приложена законосъобразно. </w:t>
        <w:tab/>
        <w:br/>
        <w:tab/>
        <w:t xml:space="preserve">Предвид изложеното, обжалваното решение е правилно, не са налице сочените касационни основания по чл. 209, т. 3 АПК за отмяната му, поради което следва да се остави в сила. </w:t>
        <w:tab/>
        <w:br/>
        <w:tab/>
        <w:t xml:space="preserve">Водим от горното, Върховният административен съд, осмо отделение,РЕШИ:</w:t>
        <w:tab/>
        <w:br/>
        <w:tab/>
        <w:t xml:space="preserve">ОСТАВЯ В СИЛА решение № 212 от 19.11.2018 г. по адм. дело № 186/2018 г. на Административен съд – Ямбол.Решението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