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№6835/08.06.2020 по адм. д. №150/2020 на ВАС, докладвано от съдия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чл. 228 от Административнопроцесуалния кодекс (АПК). </w:t>
        <w:tab/>
        <w:br/>
        <w:tab/>
        <w:t xml:space="preserve">Образувано е по касационната жалба на Общински съвет – Смолян, подадена чрез пълномощника му старши юрисконсулт Карамучев, против решение № 422 от 30.10.2019 г. на Административен съд - Смолян, постановено по административно дело № 367/2019 г., с което по протест на прокурор от Окръжна прокуратура – Смолян е отменена изцяло Наредба за управление на отпадъците в О. С, приета с решение № 711 на Общински съвет – Смолян по протокол № 38 от заседанието му, проведено на 27.06.2014 г. </w:t>
        <w:tab/>
        <w:br/>
        <w:tab/>
        <w:t xml:space="preserve">С доводи за неправилност на решението поради нарушение на материалния закон и твърдения за необоснованост, съставляващи отменителни касационни основания по чл. 209, т. 3, предложения първо и трето АПК, касаторът претендира отмяна на първоинстанционното решение и постановяване на друго по съществото на спора, с което да бъде отхвърлен като неоснователен протестът на Окръжна прокуратура – Смолян, алтернативно – делото да бъде върнато за ново разглеждане от друг съдебен състав на същия първоинстанционен съд. </w:t>
        <w:tab/>
        <w:br/>
        <w:tab/>
        <w:t xml:space="preserve">Ответникът по касация – Окръжна прокуратура – Смолян, не изразява становище. </w:t>
        <w:tab/>
        <w:br/>
        <w:tab/>
        <w:t xml:space="preserve">Прокурорът от Върховната административна прокуратура дава заключение за допустимост, но неоснователност на касационната жалба. </w:t>
        <w:tab/>
        <w:br/>
        <w:tab/>
        <w:t xml:space="preserve">Върховният административен съд (ВАС), шесто отделение намира касационната жалба за процесуално допустима като подадена от надлежно легитимирана страна в срока по чл. 211, ал. 1 АПК срещу подлежащ на касационно оспорване съдебен акт, неблагоприятен за нея, а разгледана по същество, за неоснователна, поради следните съображения: </w:t>
        <w:tab/>
        <w:br/>
        <w:tab/>
        <w:t xml:space="preserve">За да отмени изцяло Наредба за управление на отпадъците в О. С, първостепенният съд е приел протестът за допустим и основателен. Установил е от представените по делото доказателства, че наредбата е приета от Общински съвет – Смолян с необходимия кворум – 19 гласа „за“, трима „против“ и трима „въздържали се“. На интернет страницата на О. С е публикувано обявление на 25.04.2014 г., с което са уведомени гражданите за публикуването на проекта на наредбата и е отправена покана до неограничен кръг субекти да присъстват на общественото обсъждане на проекта на 16.05.2014 г. след изтичането на 14-дневен срок. Публикуван е и проектът на наредбата. Между страните не е налице спор за това, че към проекта не са били публикувани мотиви. Спорът е за това, дали непубликуването на мотивите съставлява съществено процесуално нарушение, влияещо на законосъобразността на приетата наредба. </w:t>
        <w:tab/>
        <w:br/>
        <w:tab/>
        <w:t xml:space="preserve">Съдът е обосновал извод, че при приемането на Наредба за управление на отпадъците в О. С е допуснато съществено процесуално нарушение, налагащо отмяната й като незаконосъобразна, тъй като е нарушено императивното правило на чл. 26, ал. 3 (преди ал. 2) от ЗНА (ЗАКОН ЗА НОРМАТИВНИТЕ АКТОВЕ) (ЗНА), изискващо публикуването задно с проекта и на приложени към него ясни мотиви. Неспазването на това изискване според него е съществено, тъй като ограничава в недопустимо висока степен възможността за пълноценно участие на заинтересованите лица и организации в производството по приемането на подзаконовия нормативен акт и принципите, регламентирани в чл. 26, ал. 1 ЗНА. </w:t>
        <w:tab/>
        <w:br/>
        <w:tab/>
        <w:t xml:space="preserve">Така постановеното решение е валидно, допустимо и правилно. </w:t>
        <w:tab/>
        <w:br/>
        <w:tab/>
        <w:t xml:space="preserve">Правилно е приел административният съд, че протестът на прокурора от Окръжна прокуратура – Смолян срещу подзаконовия нормативен акт е допустим съгласно чл. 186, ал. 2 АПК, а оспорването му според чл. 187, ал. 1 АПК не е ограничено със срок. </w:t>
        <w:tab/>
        <w:br/>
        <w:tab/>
        <w:t xml:space="preserve">Наредба за управление на отпадъците в О. С е приета от компетентен орган в изпълнение на правомощията му по чл. 21, ал. 1, т. 13 от ЗМСМА (ЗАКОН ЗА МЕСТНОТО САМОУПРАВЛЕНИЕ И МЕСТНАТА АДМИНИСТРАЦИЯ) (ЗМСМА), като по аргумент на ал. 2 от чл. 21 Общинският съвет приема правилници, наредби, инструкции, решения. Съгласно чл. 76, ал. 3 АПК общинските съвети издават нормативни актове, с които уреждат съобразно нормативните актове от по-висока степен обществени отношения с местно значение. В случая наредбата е приета от Общински съвет – Смолян в съответствие с чл. 76, ал. 3 АПК и делегираната му от чл. 22, ал. 1 от ЗУО (ЗАКОН ЗА УПРАВЛЕНИЕ НА ОТПАДЪЦИТЕ) (ЗУО) компетентност да приеме наредба, с която да определи условията и реда за изхвърлянето, събирането, включително разделното, транспортирането, претоварването, оползотворяването и обезвреждането на отпадъци на своята територия. </w:t>
        <w:tab/>
        <w:br/>
        <w:tab/>
        <w:t xml:space="preserve">Решението за приемането й е взето в съответствие с чл. 27, ал. 2 и 3 ЗМСМА при явно гласуване с мнозинство от повече от половината от присъстващите съветници. </w:t>
        <w:tab/>
        <w:br/>
        <w:tab/>
        <w:t xml:space="preserve">Правилен е и изводът на съда за неспазването на административнопроизводствените правила по приемането на наредбата, което съставлява съществено нарушение по смисъла на чл. 146, т. 3 вр. чл. 196 АПК. </w:t>
        <w:tab/>
        <w:br/>
        <w:tab/>
        <w:t xml:space="preserve">Чл. 77 АПК изисква спазването на определена процедура при издаването на всеки нормативен административен акт. Тя задължава компетентния орган да издаде нормативния административен акт след като обсъди проекта заедно с представените становища, предложения и възражения. Независимо от това, че чл. 77 АПК е озаглавен „Ред за издаване“, той не регламентира конкретни процедурни правила. Приложими са правилата на чл. 26 – чл. 28 ЗНА с оглед препращането към тях в чл. 80. </w:t>
        <w:tab/>
        <w:br/>
        <w:tab/>
        <w:t xml:space="preserve">Чл. 26, ал. 2 ЗНА в приложимата редакция (ДВ, бр. 46 от 2007 г. в сила от 01.01.2008 г.) изисква преди внасянето на проект на нормативен акт за издаване или приемане от компетентния орган съставителят да го публикува на интернет страницата на съответната институция заедно с мотивите, съответно доклада, като на заинтересованите лица се предоставя най-малко 14-дневен срок за предложения и становища по проекта. Както е посочено в мотивите на оспореното първоинстанционно решение, не е спорно между страните по делото, че са спазени част от тези изисквания, а именно – публикуване на проекта на наредбата на интернет страницата на общината на 25.04.2014 г. и предоставянето на 14-дсневен срок за предложения и становища по същия, в т. ч. посочване на конкретна дата, на която да се проведе общественото обсъждане. Не е спорно също така, че докладът, изготвен от кмета на О. С, съдържащ мотивите за приемането на наредбата, не е публикуван на интернет страницата на О. С заедно с проекта. Основният спор между страните е за това съставлява ли непубликуването на доклада съществено нарушение на административнопроизводствените правила. </w:t>
        <w:tab/>
        <w:br/>
        <w:tab/>
        <w:t xml:space="preserve">Даденото от съда разрешение на този спорен въпрос е правилно и то съответства на императивния характер на чл. 26, ал. 2 (сега ал. 3) ЗНА, тъй като регламентираните с него правила целят да гарантират спазването на принципите за обоснованост, стабилност, откритост и съгласуваност (чл. 26, ал. 1 ЗНА). Изискването за публикуване на доклада заедно с проекта за подзаконовия нормативен акт цели да обоснове взетите от вносителя на проекта правни решения, което е важно в процеса на тяхното обсъждане. Неспазването му представлява съществено нарушение на административнопроизводствените правила, тъй като не позволява на заинтересованите граждани, органи и организации (чл. 186, ал. 1 АПК) да формират становище относно мотивите на органа, съответно да участват ефективно в производството по приемането на акта, а това от своя страна води до нарушаване на изброените принципи, при спазването на които следва да се приемат нормативните актове. В този смисъл е не само решението на ВАС, трето отделение, на което първостепенният съд се е позовал (решение № 1278/30.11.2019 г. по административно дело 7825/2017 г.), но и много други решения като: решение № 14741/29.11.2018 г. по административно дело № 12735/18 г. по описа на ВАС, петчленен състав; решение № 35 от 03.01.2019 г. по административно дело № 11676/2018 г. на ВАС, петчленен състав; решение № 2620 от 19.02.2020 г. по административно дело № 12899/2019 г. на ВАС, петчленен състав. </w:t>
        <w:tab/>
        <w:br/>
        <w:tab/>
        <w:t xml:space="preserve">Непрецизното позоваване от административния съд на разпоредбата на чл. 26, ал. 3 ЗНА (предишна ал. 2, изм. и доп. ДВ, бр. 34 от 2016 г. в сила от 04.11.2016 г.), неприложима към момента на приемане на Наредба за управление на отпадъците на 27.06.2014 г., не прави неговото решение материално незаконосъобразно и не налага отмяната му като такова. </w:t>
        <w:tab/>
        <w:br/>
        <w:tab/>
        <w:t xml:space="preserve">Разпоредбата на чл. 22, ал. 3 ЗУО, която задължава общинския съвет да публикува на своята интернет страница и да подложи на обществено обсъждане проекта за наредба по ал. 1, не изключва приложението на чл. 26, ал. 2 ЗНА (ДВ бр. 46/2007 г.), макар да не възпроизвежда неговото изискване за публикуване на проекта заедно с доклада/мотивите към него. </w:t>
        <w:tab/>
        <w:br/>
        <w:tab/>
        <w:t xml:space="preserve">Конкретни доводи за необоснованост на оспореното съдебно решение в касационната жалба не са изложени, а съгласно чл. 218, ал. 1 АПК касационната инстанция обсъжда само посочените в жалбата негови пороци. </w:t>
        <w:tab/>
        <w:br/>
        <w:tab/>
        <w:t xml:space="preserve">По изложените съображения настоящият съдебен състав преценява оспореното първоинстанционно решение като валидно, допустимо и правилно, поради което следва да бъде оставено в сила. </w:t>
        <w:tab/>
        <w:br/>
        <w:tab/>
        <w:t xml:space="preserve">Мотивиран така и на основание чл. 221, ал. 2, изречение първо, предложение първо АПК, Върховният административен съд, шесто отделениеРЕШИ:</w:t>
        <w:tab/>
        <w:br/>
        <w:tab/>
        <w:t xml:space="preserve">ОСТАВЯ В СИЛА решение № 422 от 30.10.2019 г. на Административен съд - Смолян, постановено по административно дело № 367/2019 г., с което по протест на прокурор от Окръжна прокуратура – Смолян е отменена изцяло Наредба за управление на отпадъците в О. С, приета с решение № 711 на Общински съвет – Смолян по протокол № 38 от заседанието му, проведено на 27.06.2014 г.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