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№30/05.02.2021 по търг. д. №233/2021 на ВКС, ТК, II т.о., докладвано от съдия Бонка Йонкова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30</w:t>
        <w:tab/>
        <w:br/>
        <w:tab/>
        <w:t xml:space="preserve"> </w:t>
        <w:tab/>
        <w:br/>
        <w:tab/>
        <w:t xml:space="preserve">София, 05.02.2021 година </w:t>
        <w:tab/>
        <w:br/>
        <w:tab/>
        <w:t xml:space="preserve"> </w:t>
        <w:tab/>
        <w:br/>
        <w:tab/>
        <w:t xml:space="preserve">В. К. С на Р. Б, Търговска колегия, Второ отделение, в закрито заседание на пети февруари през две хиляди двадесет и първа година в състав: </w:t>
        <w:tab/>
        <w:br/>
        <w:tab/>
        <w:t xml:space="preserve"> </w:t>
        <w:tab/>
        <w:br/>
        <w:tab/>
        <w:t xml:space="preserve"> ПРЕДСЕДАТЕЛ: КАМЕЛИЯ ЕФРЕМОВА</w:t>
        <w:tab/>
        <w:br/>
        <w:tab/>
        <w:t xml:space="preserve"> </w:t>
        <w:tab/>
        <w:br/>
        <w:tab/>
        <w:t xml:space="preserve"> ЧЛЕНОВЕ: БОНКА ЙОНКОВА </w:t>
        <w:tab/>
        <w:br/>
        <w:tab/>
        <w:t xml:space="preserve"> </w:t>
        <w:tab/>
        <w:br/>
        <w:tab/>
        <w:t xml:space="preserve"> ЕВГЕНИЙ СТАЙКОВ</w:t>
        <w:tab/>
        <w:br/>
        <w:tab/>
        <w:t xml:space="preserve"> </w:t>
        <w:tab/>
        <w:br/>
        <w:tab/>
        <w:t xml:space="preserve">изслуша докладваното от съдия Б. Й т. д. № 233/2021 година и за да се произнесе, взе предвид следното: </w:t>
        <w:tab/>
        <w:br/>
        <w:tab/>
        <w:t xml:space="preserve"> </w:t>
        <w:tab/>
        <w:br/>
        <w:tab/>
        <w:t xml:space="preserve"> Производството по делото е образувано по касационна жалба на Р. П. С. в качеството на му на председател и представляващ Политическа партия „Общество за Н. Б“ със седалище в [населено място] срещу решение от 21.12.2020 г., постановено по ф. д. № 8209/2007 г. на Софийски градски съд. Решението е обжалвано в частта, с която е отказано вписване на промени по партидата на ПП „Общество за Н. Б“, заявени със заявление № 283163 от 04.11.2020 г., в чл. 2, т. 1, т. 2 и т. 3 от устава на партията относно знака, знамето и печата.</w:t>
        <w:tab/>
        <w:br/>
        <w:tab/>
        <w:t xml:space="preserve"> </w:t>
        <w:tab/>
        <w:br/>
        <w:tab/>
        <w:t xml:space="preserve">След насрочване на открито съдебно заседание за разглеждане на касационната жалба председателят и законен представител на ПП „Общество за Н. Б“ - Р. П. С., е депозирал молба вх. № 978/05.02.2021 г., с която е уведомил съда, че оттегля подадената жалба и моли производството по нея да бъде прекратено. </w:t>
        <w:tab/>
        <w:br/>
        <w:tab/>
        <w:t xml:space="preserve"> </w:t>
        <w:tab/>
        <w:br/>
        <w:tab/>
        <w:t xml:space="preserve">Оттеглянето на касационната жалба, извършено от законния представител на политическата партия - касатор, десезира Върховния касационен съд от разглеждане на жалбата, поради което производството по делото следва да бъде прекратено. </w:t>
        <w:tab/>
        <w:br/>
        <w:tab/>
        <w:t xml:space="preserve"> </w:t>
        <w:tab/>
        <w:br/>
        <w:tab/>
        <w:t xml:space="preserve"> Мотивиран от горното, Върховен касационен съд, Търговска колегия, състав на Второ отделение,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ПРЕКРАТЯВА производството по т. д. № 233/2021 г. по описа на ВКС, Търговска колегия. </w:t>
        <w:tab/>
        <w:br/>
        <w:tab/>
        <w:t xml:space="preserve"> </w:t>
        <w:tab/>
        <w:br/>
        <w:tab/>
        <w:t xml:space="preserve">ОПРЕДЕЛЕНИЕТО може да се обжалва с частна жалба пред друг състав на ВКС, Търговска колегия, в едноседмичен срок от връчването.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