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№10717/21.10.2021 по адм. д. №9964/2021 на ВАС, IV о., докладвано от председателя Диана Гърбатова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10717 София, 21.10.2021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тринадесети октомври в състав: ПРЕДСЕДАТЕЛ:ДИАНА ГЪРБАТОВА ЧЛЕНОВЕ:ДОБРИНКА АНДРЕЕВА ВЛАДИМИР ПЪРВАНОВ при секретар Мариета Ангелова и с участието</w:t>
        <w:tab/>
        <w:br/>
        <w:tab/>
        <w:t xml:space="preserve">на прокурора Владимир Йордановизслуша докладваното от председателяДИАНА ГЪРБАТОВА по адм. дело № 9964/2021</w:t>
        <w:tab/>
        <w:br/>
        <w:tab/>
        <w:t xml:space="preserve">Производството е по реда на чл. 216 от Закона за обществените поръчки /ЗОП/ във връзка с чл. 208 и сл. от Административнопроцесуалния кодекс /АПК/.</w:t>
        <w:tab/>
        <w:br/>
        <w:tab/>
        <w:t xml:space="preserve">Образувано е по касационни жалби на „Еко-Аксаково“ ДЗЗД, представлявано от А. Павлов, подадени чрез упълномощен адв. С. Цаков, против решение № 600 от 10.06.2021 г., което е поправено с решение №874 от 16.09.2021г., постановени от Комисията за защита на конкуренцията /КЗК, Комисията/ по преписка № КЗК-348/2021 г. С касационните жалби, в съдебно заседание и в писмени бележки се релевират касационни основания по смисъла на чл. 209, т. 3 АПК - неправилност на решенията. Касационният жалбоподател оспорва изводите на Комисията и твърди, че в оспорения акт на КЗК липсва действително обсъждане на всеки един от наведените доводи за незаконосъобразност на решението на възложителя. Заявява, че необосновано КЗК е приела, че има задължение да разгледа единствено твърденията в жалбата по изискването за мотивираност на протокола от работата на комисията на възложителя, но не и възраженията за несъответствие на техническото предложение ма „Еко – Депо“ДЗЗД с изискванията на възложителя, тъй като ВАС се е произнесъл вече по тях с решение №2989/08.03.2021г. по адм. дело №485/2021г. на четвърто отделение на ВАС. Счита, че макар и критерият за оценка в процесната обществена поръчка да е „най-ниска цена“, то това не освобождава комисията по чл.103 ЗОП от законовите й задължения за излагане на подробни мотиви при оценка на техническите показатели на предложението, съгласно дадените указания с решение №2989/08.03.2021г. по адм. д.№485/2021 на Върховния административен съд. Развива съображения за нищожност на решение № 600 от 10.06.2021 г. на КЗК, с оглед разминаването между мотивите и диспозитива му, което е довело до опорочаване на действително формираната воля на КЗК. Претендира отмяна на обжалваното решение на възложителя и прави искане за присъждане на сторените по делото разноски.</w:t>
        <w:tab/>
        <w:br/>
        <w:tab/>
        <w:t xml:space="preserve">Ответникът – заместник – кметът на община Аксаково, оспорва касационната жалба чрез упълномощен адв. Златев, който в съдебно заседание пледира за оставяне без уважение на жалбите, като неоснователни и недоказани. Заявява искане за присъждане на направените разноски по делото.</w:t>
        <w:tab/>
        <w:br/>
        <w:tab/>
        <w:t xml:space="preserve">Заинтересованата страна – „Еко Депо“ДЗЗД, чрез упълномощен адв. Димитров, пледира за оставяне в сила обжалваното решение, което е законосъобразно постановено, като в писмен отговор и в съдебно заседание развива аргументи за неоснователност на касационните жалби. Претендира присъждане на направените по делото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жалба, тъй като при повторното разглеждане на подадените оферти възложителят, съобразно указанията на ВАС, дадени с решение по адм. д. № 485/2021 г., е издал акт, съдържащ подробни мотиви за съответствието на техническото предложение на Еко ДепоДЗЗД с обявената Техническата спецификация. Според участващия по делото прокурор, при изготвяне на офертата на Еко ДепоДЗЗД не са констатирани отклонения от обявените от възложителя условия съобразно чл. 101, ал. 5 ЗОП, а комисията на възложителя е разгледала подадените оферти в рамките на правомощията си по чл. 56, ал. 2 ППЗОП.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касационните жалби на „Еко-Аксаково“ ДЗЗД за ПРОЦЕСУАЛНО ДОПУСТИМИ - подадени от надлежна страна в срока, визиран в чл. 216, ал. 1 ЗОП.</w:t>
        <w:tab/>
        <w:br/>
        <w:tab/>
        <w:t xml:space="preserve">Разгледани по същество касационните жалби са НЕОСТНОВАТЕЛНИ по следните съображения:</w:t>
        <w:tab/>
        <w:br/>
        <w:tab/>
        <w:t xml:space="preserve">С обжалваното решение № 600 от 10.06.2021 г., поправено с решение № 874 от 16.09.2021г. е оставена без уважение жалбата на „Еко-Аксаково“ ДЗЗД срещу Заповед-Решение № 233/02.04.2021г. на Зам.-кмета на община Аксаково за класиране на участницитe и определяне на изпълнител в процедура по възлагане на обществена поръчка с предмет: „Избор на изпълнител на дейности по експлоатация на Регионално депо за общини Варна, Аксаково и Белослав, включващо съоръжения, инсталации, площадки за третиране, рециклиране и обезвреждане на неопасни отпадъци (битови, строителни и зелени)”; възложено е на „Еко-Аксаково“ ДЗЗД да заплати направените по производството разноски от възложителя в размер на 200 лв; оставено е без уважение искането на „Еко-Аксаково“ ДЗЗД за възлагане на направените по производството разноски. За да достигне до този резултат КЗК се е позовала на нормите на чл. 215, ал. 2, т. 1 и чл. 217, ал. 1 ЗОП и е приела, че при провеждане на оспорената възлагателна процедура и при издаване на атакувания акт на възложителя не са допуснати противоречия с приложимите императивни норми на ЗОП и ППЗОП, както и отклонения от обявената документация за участие, която е задължителна за помощния орган на възложителя и за всички участници в процедурата. Органът по преразглеждането е счел, че възложителят е съобразил влязлото в сила съдебно решение № 2989 от 08.03.2021 г. на Върховния административен съд, четвърто отделение, постановено по адм. д. № 485/2021г. и обстоятелството, че предходното решение на възложителя е отменено и преписката му е върната с указание да продължи процедурата от етап преценка на техническите предложения на участниците с излагане на изискуемите мотиви от страна на помощния орган на възложителя при спазване на мотивите, изложени в решението на ВАС. КЗК е извършила подробен фактически и правен анализ на относимите факти и обстоятелства, произнесла се е по всички оплаквания и възражения на жалбоподателя, които са обективирани в жалбата му до КЗК, и ги е преценила като неоснователни. От тук е изведено заключение за законосъобразност на оспореното решение на възложителя, което съответства на законовите изисквания, регламентирани в приложимия закон - ЗОП.</w:t>
        <w:tab/>
        <w:br/>
        <w:tab/>
        <w:t xml:space="preserve">Според настоящия съдебен състав обжалваното решение е валидно, допустимо и правилно. При постановяването му не са осъществени нарушения, съставляващи касационни основания, които изискват неговата отмяна. Въз основа на цялостно изяснена фактическа и правна обстановка, след прецизно обсъждане аргументите на страните и правнорелевантните факти, органът по преразглеждането е произнесъл законосъобразно решение, което следва да остане в сила. Това е така, защото в случая основният спорен въпрос е дали възложителят е изпълнил задължителните указания, които са му дадени с влязлото в сила решение №2989 от 08.03.2021г.,постановено по адм. д.№485/2021 на ВАС, на който въпрос следва да се отговори утвърдително.</w:t>
        <w:tab/>
        <w:br/>
        <w:tab/>
        <w:t xml:space="preserve">По отношение възражението на касатора за липса на мотиви в обжалваното решение на възложителя съдът намира, че е неоснователно. Твърдението на жалбоподателя, развито пред Комисията и пред касационната съдебна инстанция е, че не са налице собствени и конкретни мотиви на възложителя при преценката на техническите предложения на участниците и допускането им до участие в процедурата. От съществено значение е обстоятелството, че в конкретната хипотеза възложителят е избрал критерий за оценяване на офертите - Най-ниска цена. КЗК е установила точно, че в документацията към процесната поръчка са записани изискванията към техническите предложения на участниците, а именно: Предложение за изпълнение на поръчката в съответствие с техническата спецификация и изискванията на възложителя; Подход и стратегия за изпълнение на поръчката; описание на предложения от участника подход за изпълнение на поръчката; последователност и взаимообвързаност на всички дейности, който са предмет на поръчката; Разпределението на техническите средства и човешкия ресурс; мерки за управление и контрол на качеството при изпълнението на поръчката, включващи анализ на основните рискове, които могат да доведат до неточно или некачествено изпълнение на услугата и мерки за тяхното управление; обхват и степен на въздействие на описаните рискове върху изпълнението на обществената поръчка; мерки за недопускане/предотвратяване на рисковете; мерки за преодоляване на риска; опазване на околната среда по време на изпълнението на предмета на договора; предлагани мерки, свързани с опазване използването на компонентите на околната среда (атмосферен въздух, води, почви, ландшафт и др.) и контрол и управление на факторите на околната среда (отпадъци, шум и др.); план за прилагане на система за управление на околната среда, изпълнение на мерките за опазването на околната среда, организация и провеждане на мониторинг и използване на ресурси във връзка с експлоатацията на РДНО. Съдът констатира, че КЗК внимателно е анализирала депозираното от „Еко – Депо“ДЗЗД техническо предложение, както и изготвения от помощния орган на възложителя Протокол № 5 от работата му и е установила, че е била спазена разпоредбата на чл. 56, ал. 2 ППЗОП, съгласно която, комисията разглежда офертите на участниците и проверява за съответствието на предложенията с предварително обявените условия. Правилно е преценила, че този протокол съдържа изискуемото съгласно чл. 60, ал. 1 ППЗОП, подробно описание на предложението на участниците в процедурата – ДЗЗД ЕКО ДЕПО и на оспорващото дружество. Следва да се има предвид факта, че протоколът на помощния орган на възложителя е утвърден от него и там са изложени изискуемите мотиви относно допуснатите до разглеждане оферти и съответно предложенията за тяхното класиране или отстраняване. Комисията на възложителя е направила подробен анализ и е описала съдържанието на техническото предложение на спечелилия участник, като се е мотивирала защо счита, че същото отговаря на предварително заложените в обявената Документация за участие изисквания и задългителни условия на възложителя.</w:t>
        <w:tab/>
        <w:br/>
        <w:tab/>
        <w:t xml:space="preserve">Относно твърденията, развити в касационните жалби, че КЗК не е изяснила фактическата обстановка по издаване на процесната Заповед – Решение №233 от 02.04.2021г. на зам.-кмета на община Аксаково и не е събрала необходимите доказателства, както и че е нарушила правото на защита на касатора са неоснователни. Настоящият състав счита, че е в тежест на жалбоподателя е да посочи в жалбата си конкретни факти, на които базира твърденията за нарушения, а не да излага общи твърдения за нередовности. Направените в случая оплаквания от жалбоподателя са общи и са лишени от необходимата конкретика, както в жалбата пред КЗК, така и в касационните жалби пред ВАС. След обстоен преглед и анализ на предоставената от възложителя преписка КЗК е достигнала до верен и обоснован извод за неоснователност на възраженията на жалбоподателя, че липсват мотиви за извършеното класиране на участниците във възлагателната процедура. КЗК правилно е преценила, че възложителят на основание чл. 106, ал. 3 ЗОП е утвърдил протокола от работата на помощния орган, възприемайки изразената от него позиция и изрично се е позовал на протоколите на комисията, като в отделни части препраща към мотивите й. При тези безспорни факти, органът по преразглеждането точно е констатирал, че са изпълнени указанията, дадени с Решение № 2989 от 08.03.2021 г. на ВАС и е отхвърлил възражението на жалбоподателя за липса на мотиви в Заповед-Решение № 233/02.04.2021 г. на зам.-кмета на община Аксаково.</w:t>
        <w:tab/>
        <w:br/>
        <w:tab/>
        <w:t xml:space="preserve">По изложените съображения решаващият съдебен състав намира, че обжалваното решение на КЗК не страда от инвокираните с касационната жалба пороци - отменителни основания по смисъла на чл. 209, т. 3 АПК във връзка с чл. 216, ал. 6 ЗОП.</w:t>
        <w:tab/>
        <w:br/>
        <w:tab/>
        <w:t xml:space="preserve">С оглед изхода на спора претенцията на касационния жалбоподател за присъждане на разноски се оставя без уважение. На основание чл. 143, ал. 3 АПК „Еко-Аксаково“ ДЗЗД следва да заплати на ответника - възложител на обществената поръчка разноски, представляващи адвокатско възнаграждение. Относно заявеното възражение от касатора за прекомерност на претендираните от останалите страни адвокатски възнаграждения, съдът намира, че е основателно, предвид действителната фактическа и правна сложност на спора, поради което касаторът следва да заплати на възложителя разноски, възлизащи на 2 500 лева, представляващи договорено и внесено адвокатско възнаграждение. Относно искането на заинтересованата страна „Еко Депо“ДЗЗД за възлагане на сторените по делото разноски, представляващи договорено и заплатено адвокатско възнаграждение, съдът счита, че на основание чл. 143 АПК е основателно, но също не в целия претендиран размер, а за 2500 лв., който размер съответства на действителната фактическа и правна сложност на делото.</w:t>
        <w:tab/>
        <w:br/>
        <w:tab/>
        <w:t xml:space="preserve">На основание на горното и на чл. 216 ЗОП във връзка с чл. 221, ал. 2, изречение първо, предложение първо АПК, Върховният административен съд, четвърто отделение, РЕШИ:</w:t>
        <w:tab/>
        <w:br/>
        <w:tab/>
        <w:t xml:space="preserve">ОСТАВЯ В СИЛА РЕШЕНИЕ № 600 от 10.06.2021 г., поправено с решение №874 от 16.09.2021г., постановени от Комисията за защита на конкуренцията по преписка № КЗК-348/2021 г.</w:t>
        <w:tab/>
        <w:br/>
        <w:tab/>
        <w:t xml:space="preserve">ОСЪЖДА „Еко-Аксаково“ ДЗЗД, с членове: Комуналефект сервиз ЕООД с [ЕИК], Спартак Тексим ООД с [ЕИК] и Ес Ер Технолоджис ООД с [ЕИК], представлявано от А. Павлов, да заплати на община Аксаково, направените в съдебното производството разноски в размер на 2500 /две хиляди и петстотин/ лева, представляващи внесено адвокатско възнаграждение възнаграждение.</w:t>
        <w:tab/>
        <w:br/>
        <w:tab/>
        <w:t xml:space="preserve">ОСЪЖДА „Еко-Аксаково“ ДЗЗД, с членове: Комуналефект сервиз ЕООД с [ЕИК], Спартак Тексим ООД с [ЕИК] и Ес Ер Технолоджис ООД с [ЕИК], представлявано от А. Павлов, да заплати на „Еко Депо“ДЗЗД, с членове: Бранакс ЕООД с [ЕИК] и Пътстрой-Варна ЕООД с [ЕГН], направените в съдебното производството разноски в размер на 2500 /две хиляди и петстотин/ лева - заплатено адвокатско възнаграждение.</w:t>
        <w:tab/>
        <w:br/>
        <w:tab/>
        <w:t xml:space="preserve">ОСТАВЯ БЕЗ УВАЖЕНИЕ искането на „Еко-Аксаково“ ДЗЗД за присъждане на разноски.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Диана Гърбатова</w:t>
        <w:tab/>
        <w:br/>
        <w:tab/>
        <w:t xml:space="preserve">секретар: ЧЛЕНОВЕ:/п/ Добринка Андреева</w:t>
        <w:tab/>
        <w:br/>
        <w:tab/>
        <w:t xml:space="preserve">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